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68272" w14:textId="5A7C80B6" w:rsidR="002A087A" w:rsidRPr="00780CD5" w:rsidRDefault="00E74DA9" w:rsidP="00780CD5">
      <w:pPr>
        <w:jc w:val="center"/>
        <w:rPr>
          <w:b/>
          <w:bCs/>
        </w:rPr>
      </w:pPr>
      <w:bookmarkStart w:id="0" w:name="_Toc130799322"/>
      <w:bookmarkStart w:id="1" w:name="_Toc130799369"/>
      <w:bookmarkStart w:id="2" w:name="_Toc130799487"/>
      <w:r w:rsidRPr="664D6654">
        <w:rPr>
          <w:b/>
          <w:bCs/>
        </w:rPr>
        <w:t>CHURCH WOR</w:t>
      </w:r>
      <w:r w:rsidR="008269B1" w:rsidRPr="664D6654">
        <w:rPr>
          <w:b/>
          <w:bCs/>
        </w:rPr>
        <w:t>L</w:t>
      </w:r>
      <w:r w:rsidRPr="664D6654">
        <w:rPr>
          <w:b/>
          <w:bCs/>
        </w:rPr>
        <w:t>D SERVICE, INC.</w:t>
      </w:r>
      <w:bookmarkEnd w:id="0"/>
      <w:bookmarkEnd w:id="1"/>
      <w:bookmarkEnd w:id="2"/>
    </w:p>
    <w:p w14:paraId="3018E3E1" w14:textId="6605A4FC" w:rsidR="0EEB16C6" w:rsidRDefault="002464B1" w:rsidP="664D6654">
      <w:pPr>
        <w:spacing w:line="448" w:lineRule="auto"/>
        <w:ind w:right="50"/>
        <w:jc w:val="center"/>
        <w:rPr>
          <w:b/>
          <w:bCs/>
        </w:rPr>
      </w:pPr>
      <w:r w:rsidRPr="002464B1">
        <w:rPr>
          <w:b/>
          <w:bCs/>
        </w:rPr>
        <w:t>Travel and Business Expense Policy</w:t>
      </w:r>
    </w:p>
    <w:p w14:paraId="0C8A140D" w14:textId="5415B492" w:rsidR="664D6654" w:rsidRDefault="664D6654" w:rsidP="664D6654">
      <w:pPr>
        <w:spacing w:line="448" w:lineRule="auto"/>
        <w:ind w:right="50"/>
        <w:jc w:val="center"/>
        <w:rPr>
          <w:b/>
          <w:bCs/>
        </w:rPr>
      </w:pPr>
    </w:p>
    <w:tbl>
      <w:tblPr>
        <w:tblpPr w:leftFromText="180" w:rightFromText="180" w:vertAnchor="page" w:horzAnchor="margin" w:tblpXSpec="center" w:tblpY="3181"/>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3437"/>
        <w:gridCol w:w="5307"/>
      </w:tblGrid>
      <w:tr w:rsidR="002464B1" w14:paraId="59BF2F0C" w14:textId="77777777" w:rsidTr="00EE784C">
        <w:trPr>
          <w:trHeight w:val="168"/>
        </w:trPr>
        <w:tc>
          <w:tcPr>
            <w:tcW w:w="3437" w:type="dxa"/>
            <w:shd w:val="clear" w:color="auto" w:fill="auto"/>
          </w:tcPr>
          <w:p w14:paraId="14C14BE2" w14:textId="4887276C" w:rsidR="002464B1" w:rsidRDefault="002464B1" w:rsidP="002464B1">
            <w:pPr>
              <w:jc w:val="both"/>
              <w:rPr>
                <w:rFonts w:ascii="Segoe UI" w:eastAsia="Times New Roman" w:hAnsi="Segoe UI" w:cs="Segoe UI"/>
                <w:sz w:val="18"/>
                <w:szCs w:val="18"/>
              </w:rPr>
            </w:pPr>
            <w:r w:rsidRPr="291B7DA1">
              <w:rPr>
                <w:rFonts w:eastAsia="Times New Roman"/>
              </w:rPr>
              <w:t>Titl</w:t>
            </w:r>
            <w:r>
              <w:rPr>
                <w:rFonts w:eastAsia="Times New Roman"/>
              </w:rPr>
              <w:t>e:</w:t>
            </w:r>
            <w:r>
              <w:tab/>
            </w:r>
            <w:r w:rsidRPr="291B7DA1">
              <w:rPr>
                <w:rFonts w:eastAsia="Times New Roman"/>
              </w:rPr>
              <w:t>  </w:t>
            </w:r>
          </w:p>
        </w:tc>
        <w:tc>
          <w:tcPr>
            <w:tcW w:w="5307" w:type="dxa"/>
            <w:tcBorders>
              <w:bottom w:val="dotted" w:sz="6" w:space="0" w:color="000000"/>
            </w:tcBorders>
          </w:tcPr>
          <w:p w14:paraId="5688D0CD" w14:textId="75C4BEBA" w:rsidR="002464B1" w:rsidRPr="00AF1C2A" w:rsidRDefault="002464B1" w:rsidP="002464B1">
            <w:pPr>
              <w:rPr>
                <w:rFonts w:eastAsia="Times New Roman"/>
              </w:rPr>
            </w:pPr>
            <w:r>
              <w:t>Travel</w:t>
            </w:r>
            <w:r>
              <w:rPr>
                <w:spacing w:val="35"/>
              </w:rPr>
              <w:t xml:space="preserve"> </w:t>
            </w:r>
            <w:r>
              <w:t>and</w:t>
            </w:r>
            <w:r>
              <w:rPr>
                <w:spacing w:val="8"/>
              </w:rPr>
              <w:t xml:space="preserve"> </w:t>
            </w:r>
            <w:r>
              <w:t>Business</w:t>
            </w:r>
            <w:r>
              <w:rPr>
                <w:spacing w:val="7"/>
              </w:rPr>
              <w:t xml:space="preserve"> </w:t>
            </w:r>
            <w:r>
              <w:t>Expense</w:t>
            </w:r>
            <w:r>
              <w:rPr>
                <w:spacing w:val="9"/>
              </w:rPr>
              <w:t xml:space="preserve"> </w:t>
            </w:r>
            <w:r>
              <w:rPr>
                <w:spacing w:val="-2"/>
              </w:rPr>
              <w:t>Policy</w:t>
            </w:r>
          </w:p>
        </w:tc>
      </w:tr>
      <w:tr w:rsidR="007C2BB9" w14:paraId="2254A9A3" w14:textId="77777777" w:rsidTr="664D6654">
        <w:trPr>
          <w:trHeight w:val="168"/>
        </w:trPr>
        <w:tc>
          <w:tcPr>
            <w:tcW w:w="3437" w:type="dxa"/>
            <w:shd w:val="clear" w:color="auto" w:fill="auto"/>
          </w:tcPr>
          <w:p w14:paraId="167CD2C0" w14:textId="77777777" w:rsidR="007C2BB9" w:rsidRDefault="007C2BB9" w:rsidP="007C2BB9">
            <w:pPr>
              <w:rPr>
                <w:rFonts w:ascii="Segoe UI" w:eastAsia="Times New Roman" w:hAnsi="Segoe UI" w:cs="Segoe UI"/>
                <w:sz w:val="18"/>
                <w:szCs w:val="18"/>
              </w:rPr>
            </w:pPr>
            <w:r w:rsidRPr="291B7DA1">
              <w:rPr>
                <w:rFonts w:eastAsia="Times New Roman"/>
              </w:rPr>
              <w:t>Type: </w:t>
            </w:r>
          </w:p>
        </w:tc>
        <w:tc>
          <w:tcPr>
            <w:tcW w:w="5307" w:type="dxa"/>
            <w:shd w:val="clear" w:color="auto" w:fill="auto"/>
          </w:tcPr>
          <w:p w14:paraId="4DADDF19" w14:textId="33608869" w:rsidR="007C2BB9" w:rsidRPr="00AF1C2A" w:rsidRDefault="002464B1" w:rsidP="007C2BB9">
            <w:pPr>
              <w:rPr>
                <w:rFonts w:eastAsia="Times New Roman"/>
              </w:rPr>
            </w:pPr>
            <w:r>
              <w:rPr>
                <w:rFonts w:eastAsia="Times New Roman"/>
              </w:rPr>
              <w:t>Board</w:t>
            </w:r>
          </w:p>
        </w:tc>
      </w:tr>
      <w:tr w:rsidR="007C2BB9" w14:paraId="0AB5FC52" w14:textId="77777777" w:rsidTr="664D6654">
        <w:trPr>
          <w:trHeight w:val="168"/>
        </w:trPr>
        <w:tc>
          <w:tcPr>
            <w:tcW w:w="3437" w:type="dxa"/>
            <w:shd w:val="clear" w:color="auto" w:fill="auto"/>
          </w:tcPr>
          <w:p w14:paraId="24FC86BE" w14:textId="74C6DA7D" w:rsidR="007C2BB9" w:rsidRDefault="001D4C7D" w:rsidP="007C2BB9">
            <w:pPr>
              <w:rPr>
                <w:rFonts w:ascii="Segoe UI" w:eastAsia="Times New Roman" w:hAnsi="Segoe UI" w:cs="Segoe UI"/>
                <w:sz w:val="18"/>
                <w:szCs w:val="18"/>
              </w:rPr>
            </w:pPr>
            <w:r>
              <w:rPr>
                <w:rFonts w:eastAsia="Times New Roman"/>
              </w:rPr>
              <w:t>Reason for Policy:</w:t>
            </w:r>
            <w:r w:rsidR="007C2BB9" w:rsidRPr="291B7DA1">
              <w:rPr>
                <w:rFonts w:eastAsia="Times New Roman"/>
              </w:rPr>
              <w:t> </w:t>
            </w:r>
          </w:p>
        </w:tc>
        <w:tc>
          <w:tcPr>
            <w:tcW w:w="5307" w:type="dxa"/>
            <w:shd w:val="clear" w:color="auto" w:fill="auto"/>
          </w:tcPr>
          <w:p w14:paraId="2573B00B" w14:textId="77777777" w:rsidR="007C2BB9" w:rsidRDefault="002464B1" w:rsidP="664D6654">
            <w:pPr>
              <w:rPr>
                <w:rFonts w:eastAsia="Times New Roman"/>
              </w:rPr>
            </w:pPr>
            <w:r>
              <w:rPr>
                <w:rFonts w:eastAsia="Times New Roman"/>
              </w:rPr>
              <w:t>Best Practice</w:t>
            </w:r>
          </w:p>
          <w:p w14:paraId="552B87B6" w14:textId="77777777" w:rsidR="002464B1" w:rsidRDefault="002464B1" w:rsidP="664D6654">
            <w:pPr>
              <w:rPr>
                <w:rFonts w:eastAsia="Times New Roman"/>
              </w:rPr>
            </w:pPr>
            <w:r>
              <w:rPr>
                <w:rFonts w:eastAsia="Times New Roman"/>
              </w:rPr>
              <w:t>Contract or Grant Requirement</w:t>
            </w:r>
          </w:p>
          <w:p w14:paraId="2433A81F" w14:textId="77777777" w:rsidR="002464B1" w:rsidRDefault="002464B1" w:rsidP="664D6654">
            <w:pPr>
              <w:rPr>
                <w:rFonts w:eastAsia="Times New Roman"/>
              </w:rPr>
            </w:pPr>
            <w:r>
              <w:rPr>
                <w:rFonts w:eastAsia="Times New Roman"/>
              </w:rPr>
              <w:t>External Audit</w:t>
            </w:r>
          </w:p>
          <w:p w14:paraId="469FCE26" w14:textId="77777777" w:rsidR="00A037E5" w:rsidRDefault="002464B1" w:rsidP="664D6654">
            <w:pPr>
              <w:rPr>
                <w:rFonts w:eastAsia="Times New Roman"/>
              </w:rPr>
            </w:pPr>
            <w:r>
              <w:rPr>
                <w:rFonts w:eastAsia="Times New Roman"/>
              </w:rPr>
              <w:t xml:space="preserve">To avoid problems that have </w:t>
            </w:r>
            <w:proofErr w:type="gramStart"/>
            <w:r>
              <w:rPr>
                <w:rFonts w:eastAsia="Times New Roman"/>
              </w:rPr>
              <w:t>previously</w:t>
            </w:r>
            <w:proofErr w:type="gramEnd"/>
            <w:r>
              <w:rPr>
                <w:rFonts w:eastAsia="Times New Roman"/>
              </w:rPr>
              <w:t xml:space="preserve"> </w:t>
            </w:r>
          </w:p>
          <w:p w14:paraId="06C9E72A" w14:textId="13393EAD" w:rsidR="002464B1" w:rsidRPr="00AF1C2A" w:rsidRDefault="00A037E5" w:rsidP="664D6654">
            <w:pPr>
              <w:rPr>
                <w:rFonts w:eastAsia="Times New Roman"/>
              </w:rPr>
            </w:pPr>
            <w:r>
              <w:rPr>
                <w:rFonts w:eastAsia="Times New Roman"/>
              </w:rPr>
              <w:t xml:space="preserve">   </w:t>
            </w:r>
            <w:r w:rsidR="002464B1">
              <w:rPr>
                <w:rFonts w:eastAsia="Times New Roman"/>
              </w:rPr>
              <w:t>occurred</w:t>
            </w:r>
          </w:p>
        </w:tc>
      </w:tr>
      <w:tr w:rsidR="007C2BB9" w14:paraId="52375E8F" w14:textId="77777777" w:rsidTr="664D6654">
        <w:trPr>
          <w:trHeight w:val="168"/>
        </w:trPr>
        <w:tc>
          <w:tcPr>
            <w:tcW w:w="3437" w:type="dxa"/>
            <w:shd w:val="clear" w:color="auto" w:fill="auto"/>
          </w:tcPr>
          <w:p w14:paraId="029D82E6" w14:textId="39804589" w:rsidR="007C2BB9" w:rsidRDefault="001D4C7D" w:rsidP="007C2BB9">
            <w:pPr>
              <w:rPr>
                <w:rFonts w:ascii="Segoe UI" w:eastAsia="Times New Roman" w:hAnsi="Segoe UI" w:cs="Segoe UI"/>
                <w:sz w:val="18"/>
                <w:szCs w:val="18"/>
              </w:rPr>
            </w:pPr>
            <w:r>
              <w:rPr>
                <w:rFonts w:eastAsia="Times New Roman"/>
              </w:rPr>
              <w:t>Coverage:</w:t>
            </w:r>
            <w:r w:rsidR="007C2BB9" w:rsidRPr="291B7DA1">
              <w:rPr>
                <w:rFonts w:eastAsia="Times New Roman"/>
              </w:rPr>
              <w:t> </w:t>
            </w:r>
          </w:p>
        </w:tc>
        <w:tc>
          <w:tcPr>
            <w:tcW w:w="5307" w:type="dxa"/>
            <w:shd w:val="clear" w:color="auto" w:fill="auto"/>
          </w:tcPr>
          <w:p w14:paraId="643532EF" w14:textId="77777777" w:rsidR="007C2BB9" w:rsidRDefault="002464B1" w:rsidP="664D6654">
            <w:pPr>
              <w:rPr>
                <w:rFonts w:eastAsia="Times New Roman"/>
              </w:rPr>
            </w:pPr>
            <w:r>
              <w:rPr>
                <w:rFonts w:eastAsia="Times New Roman"/>
              </w:rPr>
              <w:t>CWS Worldwide</w:t>
            </w:r>
          </w:p>
          <w:p w14:paraId="6FB3725D" w14:textId="2060EFC3" w:rsidR="002464B1" w:rsidRPr="00AF1C2A" w:rsidRDefault="002464B1" w:rsidP="664D6654">
            <w:pPr>
              <w:rPr>
                <w:rFonts w:eastAsia="Times New Roman"/>
              </w:rPr>
            </w:pPr>
            <w:r>
              <w:rPr>
                <w:rFonts w:eastAsia="Times New Roman"/>
              </w:rPr>
              <w:t>Board</w:t>
            </w:r>
          </w:p>
        </w:tc>
      </w:tr>
      <w:tr w:rsidR="007C2BB9" w14:paraId="2CFD283C" w14:textId="77777777" w:rsidTr="664D6654">
        <w:trPr>
          <w:trHeight w:val="168"/>
        </w:trPr>
        <w:tc>
          <w:tcPr>
            <w:tcW w:w="3437" w:type="dxa"/>
            <w:shd w:val="clear" w:color="auto" w:fill="auto"/>
          </w:tcPr>
          <w:p w14:paraId="31337FC6" w14:textId="615BBDBD" w:rsidR="007C2BB9" w:rsidRDefault="001D4C7D" w:rsidP="007C2BB9">
            <w:pPr>
              <w:rPr>
                <w:rFonts w:ascii="Segoe UI" w:eastAsia="Times New Roman" w:hAnsi="Segoe UI" w:cs="Segoe UI"/>
                <w:sz w:val="18"/>
                <w:szCs w:val="18"/>
              </w:rPr>
            </w:pPr>
            <w:r>
              <w:rPr>
                <w:rFonts w:eastAsia="Times New Roman"/>
              </w:rPr>
              <w:t>Policy</w:t>
            </w:r>
            <w:r w:rsidR="007F6756">
              <w:rPr>
                <w:rFonts w:eastAsia="Times New Roman"/>
              </w:rPr>
              <w:t xml:space="preserve">, </w:t>
            </w:r>
            <w:r>
              <w:rPr>
                <w:rFonts w:eastAsia="Times New Roman"/>
              </w:rPr>
              <w:t xml:space="preserve">Procedure </w:t>
            </w:r>
            <w:r w:rsidR="007F6756">
              <w:rPr>
                <w:rFonts w:eastAsia="Times New Roman"/>
              </w:rPr>
              <w:t xml:space="preserve">and Resource </w:t>
            </w:r>
            <w:r>
              <w:rPr>
                <w:rFonts w:eastAsia="Times New Roman"/>
              </w:rPr>
              <w:t>Adjacencies:</w:t>
            </w:r>
            <w:r w:rsidR="003E561F" w:rsidRPr="003E561F">
              <w:rPr>
                <w:rFonts w:eastAsia="Times New Roman"/>
              </w:rPr>
              <w:t xml:space="preserve">  </w:t>
            </w:r>
          </w:p>
        </w:tc>
        <w:tc>
          <w:tcPr>
            <w:tcW w:w="5307" w:type="dxa"/>
            <w:shd w:val="clear" w:color="auto" w:fill="auto"/>
          </w:tcPr>
          <w:p w14:paraId="3EBBAC79" w14:textId="77777777" w:rsidR="00A037E5" w:rsidRDefault="002464B1" w:rsidP="002464B1">
            <w:pPr>
              <w:ind w:left="139" w:hanging="139"/>
              <w:rPr>
                <w:rFonts w:eastAsia="Times New Roman"/>
              </w:rPr>
            </w:pPr>
            <w:r w:rsidRPr="002464B1">
              <w:rPr>
                <w:rFonts w:eastAsia="Times New Roman"/>
              </w:rPr>
              <w:t>Delegation of Authority Policy Driver and</w:t>
            </w:r>
            <w:r>
              <w:rPr>
                <w:rFonts w:eastAsia="Times New Roman"/>
              </w:rPr>
              <w:t xml:space="preserve"> </w:t>
            </w:r>
            <w:r w:rsidR="00A037E5">
              <w:rPr>
                <w:rFonts w:eastAsia="Times New Roman"/>
              </w:rPr>
              <w:t xml:space="preserve"> </w:t>
            </w:r>
          </w:p>
          <w:p w14:paraId="60DBA964" w14:textId="5B83FA17" w:rsidR="002464B1" w:rsidRPr="002464B1" w:rsidRDefault="00A037E5" w:rsidP="002464B1">
            <w:pPr>
              <w:ind w:left="139" w:hanging="139"/>
              <w:rPr>
                <w:rFonts w:eastAsia="Times New Roman"/>
              </w:rPr>
            </w:pPr>
            <w:r>
              <w:rPr>
                <w:rFonts w:eastAsia="Times New Roman"/>
              </w:rPr>
              <w:t xml:space="preserve">   </w:t>
            </w:r>
            <w:r w:rsidR="002464B1" w:rsidRPr="002464B1">
              <w:rPr>
                <w:rFonts w:eastAsia="Times New Roman"/>
              </w:rPr>
              <w:t>Vehicle Policy Security Policy</w:t>
            </w:r>
          </w:p>
          <w:p w14:paraId="65FE5D1C" w14:textId="77777777" w:rsidR="002464B1" w:rsidRPr="002464B1" w:rsidRDefault="002464B1" w:rsidP="002464B1">
            <w:pPr>
              <w:ind w:left="139" w:hanging="139"/>
              <w:rPr>
                <w:rFonts w:eastAsia="Times New Roman"/>
              </w:rPr>
            </w:pPr>
            <w:r w:rsidRPr="002464B1">
              <w:rPr>
                <w:rFonts w:eastAsia="Times New Roman"/>
              </w:rPr>
              <w:t>Credit Card Use Procedure</w:t>
            </w:r>
          </w:p>
          <w:p w14:paraId="31D9C3FF" w14:textId="77777777" w:rsidR="00A037E5" w:rsidRDefault="002464B1" w:rsidP="002464B1">
            <w:pPr>
              <w:ind w:left="139" w:hanging="139"/>
              <w:rPr>
                <w:rFonts w:eastAsia="Times New Roman"/>
              </w:rPr>
            </w:pPr>
            <w:r w:rsidRPr="002464B1">
              <w:rPr>
                <w:rFonts w:eastAsia="Times New Roman"/>
              </w:rPr>
              <w:t>Compensation for Travel Time for Non-Exempt</w:t>
            </w:r>
          </w:p>
          <w:p w14:paraId="3ACE211B" w14:textId="44B123FB" w:rsidR="002464B1" w:rsidRPr="002464B1" w:rsidRDefault="00A037E5" w:rsidP="002464B1">
            <w:pPr>
              <w:ind w:left="139" w:hanging="139"/>
              <w:rPr>
                <w:rFonts w:eastAsia="Times New Roman"/>
              </w:rPr>
            </w:pPr>
            <w:r>
              <w:rPr>
                <w:rFonts w:eastAsia="Times New Roman"/>
              </w:rPr>
              <w:t xml:space="preserve">  </w:t>
            </w:r>
            <w:r w:rsidR="002464B1">
              <w:rPr>
                <w:rFonts w:eastAsia="Times New Roman"/>
              </w:rPr>
              <w:t xml:space="preserve"> </w:t>
            </w:r>
            <w:r w:rsidR="002464B1" w:rsidRPr="002464B1">
              <w:rPr>
                <w:rFonts w:eastAsia="Times New Roman"/>
              </w:rPr>
              <w:t>Employees Procedure</w:t>
            </w:r>
          </w:p>
          <w:p w14:paraId="0659F916" w14:textId="77777777" w:rsidR="00A037E5" w:rsidRDefault="002464B1" w:rsidP="002464B1">
            <w:pPr>
              <w:ind w:left="139" w:hanging="139"/>
              <w:rPr>
                <w:rFonts w:eastAsia="Times New Roman"/>
              </w:rPr>
            </w:pPr>
            <w:r w:rsidRPr="002464B1">
              <w:rPr>
                <w:rFonts w:eastAsia="Times New Roman"/>
              </w:rPr>
              <w:t xml:space="preserve">Driver and Vehicle Policy Acknowledgement </w:t>
            </w:r>
          </w:p>
          <w:p w14:paraId="10D8E74C" w14:textId="2AEA91DC" w:rsidR="002464B1" w:rsidRPr="002464B1" w:rsidRDefault="00A037E5" w:rsidP="002464B1">
            <w:pPr>
              <w:ind w:left="139" w:hanging="139"/>
              <w:rPr>
                <w:rFonts w:eastAsia="Times New Roman"/>
              </w:rPr>
            </w:pPr>
            <w:r>
              <w:rPr>
                <w:rFonts w:eastAsia="Times New Roman"/>
              </w:rPr>
              <w:t xml:space="preserve">   </w:t>
            </w:r>
            <w:r w:rsidR="002464B1" w:rsidRPr="002464B1">
              <w:rPr>
                <w:rFonts w:eastAsia="Times New Roman"/>
              </w:rPr>
              <w:t>Procedure</w:t>
            </w:r>
          </w:p>
          <w:p w14:paraId="6C2E03F5" w14:textId="77777777" w:rsidR="002464B1" w:rsidRPr="002464B1" w:rsidRDefault="002464B1" w:rsidP="002464B1">
            <w:pPr>
              <w:ind w:left="139" w:hanging="139"/>
              <w:rPr>
                <w:rFonts w:eastAsia="Times New Roman"/>
              </w:rPr>
            </w:pPr>
            <w:r w:rsidRPr="002464B1">
              <w:rPr>
                <w:rFonts w:eastAsia="Times New Roman"/>
              </w:rPr>
              <w:t>Travel Procedures</w:t>
            </w:r>
          </w:p>
          <w:p w14:paraId="1FB99105" w14:textId="3C5AB46E" w:rsidR="007C2BB9" w:rsidRPr="00AF1C2A" w:rsidRDefault="002464B1" w:rsidP="002464B1">
            <w:pPr>
              <w:ind w:left="139" w:hanging="139"/>
              <w:rPr>
                <w:rFonts w:eastAsia="Times New Roman"/>
              </w:rPr>
            </w:pPr>
            <w:r w:rsidRPr="002464B1">
              <w:rPr>
                <w:rFonts w:eastAsia="Times New Roman"/>
              </w:rPr>
              <w:t>Travel Safety Procedure</w:t>
            </w:r>
          </w:p>
        </w:tc>
      </w:tr>
      <w:tr w:rsidR="007C2BB9" w14:paraId="77C3AA8E" w14:textId="77777777" w:rsidTr="664D6654">
        <w:trPr>
          <w:trHeight w:val="168"/>
        </w:trPr>
        <w:tc>
          <w:tcPr>
            <w:tcW w:w="3437" w:type="dxa"/>
            <w:shd w:val="clear" w:color="auto" w:fill="auto"/>
          </w:tcPr>
          <w:p w14:paraId="06FD6137" w14:textId="2A0BEE4B" w:rsidR="007C2BB9" w:rsidRDefault="001D4C7D" w:rsidP="007C2BB9">
            <w:pPr>
              <w:rPr>
                <w:rFonts w:ascii="Segoe UI" w:eastAsia="Times New Roman" w:hAnsi="Segoe UI" w:cs="Segoe UI"/>
                <w:sz w:val="18"/>
                <w:szCs w:val="18"/>
              </w:rPr>
            </w:pPr>
            <w:r>
              <w:rPr>
                <w:rFonts w:eastAsia="Times New Roman"/>
              </w:rPr>
              <w:t>Policy Steward</w:t>
            </w:r>
            <w:r w:rsidR="00780CD5">
              <w:rPr>
                <w:rFonts w:eastAsia="Times New Roman"/>
              </w:rPr>
              <w:t>:</w:t>
            </w:r>
            <w:r w:rsidR="007C2BB9" w:rsidRPr="291B7DA1">
              <w:rPr>
                <w:rFonts w:eastAsia="Times New Roman"/>
              </w:rPr>
              <w:t> </w:t>
            </w:r>
          </w:p>
        </w:tc>
        <w:tc>
          <w:tcPr>
            <w:tcW w:w="5307" w:type="dxa"/>
            <w:shd w:val="clear" w:color="auto" w:fill="auto"/>
          </w:tcPr>
          <w:p w14:paraId="41871F2C" w14:textId="51CA3C6C" w:rsidR="007C2BB9" w:rsidRPr="00AF1C2A" w:rsidRDefault="002464B1" w:rsidP="007C2BB9">
            <w:pPr>
              <w:rPr>
                <w:rFonts w:eastAsia="Times New Roman"/>
              </w:rPr>
            </w:pPr>
            <w:r>
              <w:rPr>
                <w:rFonts w:eastAsia="Times New Roman"/>
              </w:rPr>
              <w:t>Chief Financial Officer</w:t>
            </w:r>
          </w:p>
        </w:tc>
      </w:tr>
      <w:tr w:rsidR="007C2BB9" w14:paraId="3C598FD0" w14:textId="77777777" w:rsidTr="664D6654">
        <w:trPr>
          <w:trHeight w:val="168"/>
        </w:trPr>
        <w:tc>
          <w:tcPr>
            <w:tcW w:w="3437" w:type="dxa"/>
            <w:shd w:val="clear" w:color="auto" w:fill="auto"/>
          </w:tcPr>
          <w:p w14:paraId="2873060B" w14:textId="744BE628" w:rsidR="007C2BB9" w:rsidRDefault="001D4C7D" w:rsidP="007C2BB9">
            <w:pPr>
              <w:rPr>
                <w:rFonts w:ascii="Segoe UI" w:eastAsia="Times New Roman" w:hAnsi="Segoe UI" w:cs="Segoe UI"/>
                <w:sz w:val="18"/>
                <w:szCs w:val="18"/>
              </w:rPr>
            </w:pPr>
            <w:r>
              <w:rPr>
                <w:rFonts w:eastAsia="Times New Roman"/>
              </w:rPr>
              <w:t>Reviewed by Prior to Approval:</w:t>
            </w:r>
            <w:r w:rsidR="007C2BB9" w:rsidRPr="291B7DA1">
              <w:rPr>
                <w:rFonts w:eastAsia="Times New Roman"/>
              </w:rPr>
              <w:t>  </w:t>
            </w:r>
          </w:p>
        </w:tc>
        <w:tc>
          <w:tcPr>
            <w:tcW w:w="5307" w:type="dxa"/>
            <w:shd w:val="clear" w:color="auto" w:fill="auto"/>
          </w:tcPr>
          <w:p w14:paraId="33A8B10F" w14:textId="77777777" w:rsidR="002464B1" w:rsidRDefault="002464B1" w:rsidP="002464B1">
            <w:pPr>
              <w:ind w:left="139" w:hanging="139"/>
              <w:rPr>
                <w:rFonts w:eastAsia="Times New Roman"/>
              </w:rPr>
            </w:pPr>
            <w:r w:rsidRPr="002464B1">
              <w:rPr>
                <w:rFonts w:eastAsia="Times New Roman"/>
              </w:rPr>
              <w:t xml:space="preserve">Staff Operational Leadership Team </w:t>
            </w:r>
          </w:p>
          <w:p w14:paraId="54502C2C" w14:textId="7E4B8E8D" w:rsidR="002464B1" w:rsidRPr="002464B1" w:rsidRDefault="002464B1" w:rsidP="002464B1">
            <w:pPr>
              <w:ind w:left="139" w:hanging="139"/>
              <w:rPr>
                <w:rFonts w:eastAsia="Times New Roman"/>
              </w:rPr>
            </w:pPr>
            <w:r w:rsidRPr="002464B1">
              <w:rPr>
                <w:rFonts w:eastAsia="Times New Roman"/>
              </w:rPr>
              <w:t>Director, Security</w:t>
            </w:r>
          </w:p>
          <w:p w14:paraId="26DF3A93" w14:textId="77777777" w:rsidR="002464B1" w:rsidRDefault="002464B1" w:rsidP="002464B1">
            <w:pPr>
              <w:ind w:left="139" w:hanging="139"/>
              <w:rPr>
                <w:rFonts w:eastAsia="Times New Roman"/>
              </w:rPr>
            </w:pPr>
            <w:r w:rsidRPr="002464B1">
              <w:rPr>
                <w:rFonts w:eastAsia="Times New Roman"/>
              </w:rPr>
              <w:t xml:space="preserve">Senior Director, Operations </w:t>
            </w:r>
          </w:p>
          <w:p w14:paraId="58558A86" w14:textId="77777777" w:rsidR="002464B1" w:rsidRDefault="002464B1" w:rsidP="002464B1">
            <w:pPr>
              <w:ind w:left="139" w:hanging="139"/>
              <w:rPr>
                <w:rFonts w:eastAsia="Times New Roman"/>
              </w:rPr>
            </w:pPr>
            <w:r w:rsidRPr="002464B1">
              <w:rPr>
                <w:rFonts w:eastAsia="Times New Roman"/>
              </w:rPr>
              <w:t xml:space="preserve">Vice President, Operations </w:t>
            </w:r>
          </w:p>
          <w:p w14:paraId="00EAA728" w14:textId="7803F3D1" w:rsidR="00A037E5" w:rsidRDefault="00A037E5" w:rsidP="002464B1">
            <w:pPr>
              <w:ind w:left="139" w:hanging="139"/>
              <w:rPr>
                <w:rFonts w:eastAsia="Times New Roman"/>
              </w:rPr>
            </w:pPr>
            <w:r>
              <w:rPr>
                <w:rFonts w:eastAsia="Times New Roman"/>
              </w:rPr>
              <w:t>Staff Operational Leadership Team</w:t>
            </w:r>
          </w:p>
          <w:p w14:paraId="22BB81FB" w14:textId="6EE4BDE2" w:rsidR="002464B1" w:rsidRPr="002464B1" w:rsidRDefault="002464B1" w:rsidP="002464B1">
            <w:pPr>
              <w:ind w:left="139" w:hanging="139"/>
              <w:rPr>
                <w:rFonts w:eastAsia="Times New Roman"/>
              </w:rPr>
            </w:pPr>
            <w:r w:rsidRPr="002464B1">
              <w:rPr>
                <w:rFonts w:eastAsia="Times New Roman"/>
              </w:rPr>
              <w:t>Executive Leadership Team</w:t>
            </w:r>
          </w:p>
          <w:p w14:paraId="5FBBA298" w14:textId="0E76468A" w:rsidR="007C2BB9" w:rsidRPr="00AF1C2A" w:rsidRDefault="002464B1" w:rsidP="002464B1">
            <w:pPr>
              <w:ind w:left="139" w:hanging="139"/>
              <w:rPr>
                <w:rFonts w:eastAsia="Times New Roman"/>
              </w:rPr>
            </w:pPr>
            <w:r w:rsidRPr="002464B1">
              <w:rPr>
                <w:rFonts w:eastAsia="Times New Roman"/>
              </w:rPr>
              <w:t>Finance and Investment Committee</w:t>
            </w:r>
          </w:p>
        </w:tc>
      </w:tr>
      <w:tr w:rsidR="007C2BB9" w14:paraId="1F002310" w14:textId="77777777" w:rsidTr="664D6654">
        <w:trPr>
          <w:trHeight w:val="168"/>
        </w:trPr>
        <w:tc>
          <w:tcPr>
            <w:tcW w:w="3437" w:type="dxa"/>
            <w:shd w:val="clear" w:color="auto" w:fill="auto"/>
          </w:tcPr>
          <w:p w14:paraId="52EEFC4C" w14:textId="030C6F27" w:rsidR="007C2BB9" w:rsidRDefault="001D4C7D" w:rsidP="007C2BB9">
            <w:pPr>
              <w:rPr>
                <w:rFonts w:ascii="Segoe UI" w:eastAsia="Times New Roman" w:hAnsi="Segoe UI" w:cs="Segoe UI"/>
                <w:sz w:val="18"/>
                <w:szCs w:val="18"/>
              </w:rPr>
            </w:pPr>
            <w:r>
              <w:rPr>
                <w:rFonts w:eastAsia="Times New Roman"/>
              </w:rPr>
              <w:t>Approved By:</w:t>
            </w:r>
            <w:r w:rsidR="007C2BB9" w:rsidRPr="291B7DA1">
              <w:rPr>
                <w:rFonts w:eastAsia="Times New Roman"/>
              </w:rPr>
              <w:t> </w:t>
            </w:r>
          </w:p>
        </w:tc>
        <w:tc>
          <w:tcPr>
            <w:tcW w:w="5307" w:type="dxa"/>
            <w:shd w:val="clear" w:color="auto" w:fill="auto"/>
          </w:tcPr>
          <w:p w14:paraId="3551D25E" w14:textId="2A60E2AC" w:rsidR="007C2BB9" w:rsidRPr="00AF1C2A" w:rsidRDefault="002464B1" w:rsidP="007C2BB9">
            <w:pPr>
              <w:rPr>
                <w:rFonts w:eastAsia="Times New Roman"/>
              </w:rPr>
            </w:pPr>
            <w:r>
              <w:rPr>
                <w:rFonts w:eastAsia="Times New Roman"/>
              </w:rPr>
              <w:t>Board</w:t>
            </w:r>
          </w:p>
        </w:tc>
      </w:tr>
      <w:tr w:rsidR="007C2BB9" w14:paraId="54CB277E" w14:textId="77777777" w:rsidTr="664D6654">
        <w:trPr>
          <w:trHeight w:val="168"/>
        </w:trPr>
        <w:tc>
          <w:tcPr>
            <w:tcW w:w="3437" w:type="dxa"/>
            <w:shd w:val="clear" w:color="auto" w:fill="auto"/>
          </w:tcPr>
          <w:p w14:paraId="634DD827" w14:textId="1517B874" w:rsidR="007C2BB9" w:rsidRDefault="001D4C7D" w:rsidP="007C2BB9">
            <w:pPr>
              <w:rPr>
                <w:rFonts w:ascii="Segoe UI" w:eastAsia="Times New Roman" w:hAnsi="Segoe UI" w:cs="Segoe UI"/>
                <w:sz w:val="18"/>
                <w:szCs w:val="18"/>
              </w:rPr>
            </w:pPr>
            <w:r>
              <w:rPr>
                <w:rFonts w:eastAsia="Times New Roman"/>
              </w:rPr>
              <w:t>Frequency of Review:</w:t>
            </w:r>
            <w:r w:rsidR="007C2BB9" w:rsidRPr="291B7DA1">
              <w:rPr>
                <w:rFonts w:eastAsia="Times New Roman"/>
              </w:rPr>
              <w:t>  </w:t>
            </w:r>
          </w:p>
        </w:tc>
        <w:tc>
          <w:tcPr>
            <w:tcW w:w="5307" w:type="dxa"/>
            <w:shd w:val="clear" w:color="auto" w:fill="auto"/>
          </w:tcPr>
          <w:p w14:paraId="3C6A4AFA" w14:textId="4416C7F7" w:rsidR="007C2BB9" w:rsidRPr="00AF1C2A" w:rsidRDefault="002464B1" w:rsidP="007C2BB9">
            <w:pPr>
              <w:rPr>
                <w:rFonts w:eastAsia="Times New Roman"/>
              </w:rPr>
            </w:pPr>
            <w:r>
              <w:rPr>
                <w:rFonts w:eastAsia="Times New Roman"/>
              </w:rPr>
              <w:t>3 years</w:t>
            </w:r>
          </w:p>
        </w:tc>
      </w:tr>
      <w:tr w:rsidR="007C2BB9" w14:paraId="7F9992AF" w14:textId="77777777" w:rsidTr="664D6654">
        <w:trPr>
          <w:trHeight w:val="168"/>
        </w:trPr>
        <w:tc>
          <w:tcPr>
            <w:tcW w:w="3437" w:type="dxa"/>
            <w:shd w:val="clear" w:color="auto" w:fill="auto"/>
          </w:tcPr>
          <w:p w14:paraId="10B70257" w14:textId="77777777" w:rsidR="007C2BB9" w:rsidRDefault="007C2BB9" w:rsidP="007C2BB9">
            <w:pPr>
              <w:rPr>
                <w:rFonts w:ascii="Segoe UI" w:eastAsia="Times New Roman" w:hAnsi="Segoe UI" w:cs="Segoe UI"/>
                <w:sz w:val="18"/>
                <w:szCs w:val="18"/>
              </w:rPr>
            </w:pPr>
            <w:r w:rsidRPr="291B7DA1">
              <w:rPr>
                <w:rFonts w:eastAsia="Times New Roman"/>
              </w:rPr>
              <w:t>Date Approved:  </w:t>
            </w:r>
          </w:p>
        </w:tc>
        <w:tc>
          <w:tcPr>
            <w:tcW w:w="5307" w:type="dxa"/>
            <w:shd w:val="clear" w:color="auto" w:fill="auto"/>
          </w:tcPr>
          <w:p w14:paraId="129C89C6" w14:textId="77777777" w:rsidR="007C2BB9" w:rsidRDefault="002464B1" w:rsidP="007C2BB9">
            <w:pPr>
              <w:rPr>
                <w:rFonts w:eastAsia="Times New Roman"/>
              </w:rPr>
            </w:pPr>
            <w:r>
              <w:rPr>
                <w:rFonts w:eastAsia="Times New Roman"/>
              </w:rPr>
              <w:t>October 26, 2016</w:t>
            </w:r>
          </w:p>
          <w:p w14:paraId="57E176DB" w14:textId="13AE24BF" w:rsidR="002464B1" w:rsidRPr="00AF1C2A" w:rsidRDefault="002464B1" w:rsidP="007C2BB9">
            <w:pPr>
              <w:rPr>
                <w:rFonts w:eastAsia="Times New Roman"/>
              </w:rPr>
            </w:pPr>
            <w:r>
              <w:rPr>
                <w:rFonts w:eastAsia="Times New Roman"/>
              </w:rPr>
              <w:t xml:space="preserve">Revised October </w:t>
            </w:r>
            <w:r w:rsidR="00D21763">
              <w:rPr>
                <w:rFonts w:eastAsia="Times New Roman"/>
              </w:rPr>
              <w:t>24</w:t>
            </w:r>
            <w:r>
              <w:rPr>
                <w:rFonts w:eastAsia="Times New Roman"/>
              </w:rPr>
              <w:t>, 2023</w:t>
            </w:r>
          </w:p>
        </w:tc>
      </w:tr>
      <w:tr w:rsidR="007C2BB9" w14:paraId="6793337A" w14:textId="77777777" w:rsidTr="664D6654">
        <w:trPr>
          <w:trHeight w:val="168"/>
        </w:trPr>
        <w:tc>
          <w:tcPr>
            <w:tcW w:w="3437" w:type="dxa"/>
            <w:shd w:val="clear" w:color="auto" w:fill="auto"/>
          </w:tcPr>
          <w:p w14:paraId="419D4FB1" w14:textId="18854F35" w:rsidR="007C2BB9" w:rsidRDefault="007C2BB9" w:rsidP="007C2BB9">
            <w:pPr>
              <w:rPr>
                <w:rFonts w:ascii="Segoe UI" w:eastAsia="Times New Roman" w:hAnsi="Segoe UI" w:cs="Segoe UI"/>
                <w:sz w:val="18"/>
                <w:szCs w:val="18"/>
              </w:rPr>
            </w:pPr>
            <w:r w:rsidRPr="291B7DA1">
              <w:rPr>
                <w:rFonts w:eastAsia="Times New Roman"/>
              </w:rPr>
              <w:t xml:space="preserve">Date </w:t>
            </w:r>
            <w:r w:rsidR="001D4C7D">
              <w:rPr>
                <w:rFonts w:eastAsia="Times New Roman"/>
              </w:rPr>
              <w:t>Reviewed (with no change):</w:t>
            </w:r>
            <w:r w:rsidRPr="291B7DA1">
              <w:rPr>
                <w:rFonts w:eastAsia="Times New Roman"/>
              </w:rPr>
              <w:t>  </w:t>
            </w:r>
          </w:p>
        </w:tc>
        <w:tc>
          <w:tcPr>
            <w:tcW w:w="5307" w:type="dxa"/>
            <w:shd w:val="clear" w:color="auto" w:fill="auto"/>
          </w:tcPr>
          <w:p w14:paraId="4B07068D" w14:textId="3C047291" w:rsidR="007C2BB9" w:rsidRPr="00AF1C2A" w:rsidRDefault="007C2BB9" w:rsidP="007C2BB9">
            <w:pPr>
              <w:rPr>
                <w:rFonts w:eastAsia="Times New Roman"/>
              </w:rPr>
            </w:pPr>
          </w:p>
        </w:tc>
      </w:tr>
      <w:tr w:rsidR="005C15DA" w14:paraId="4334E705" w14:textId="77777777" w:rsidTr="664D6654">
        <w:trPr>
          <w:trHeight w:val="168"/>
        </w:trPr>
        <w:tc>
          <w:tcPr>
            <w:tcW w:w="3437" w:type="dxa"/>
            <w:shd w:val="clear" w:color="auto" w:fill="auto"/>
          </w:tcPr>
          <w:p w14:paraId="38BC5A61" w14:textId="1EB0405E" w:rsidR="005C15DA" w:rsidRPr="291B7DA1" w:rsidRDefault="007D27BE" w:rsidP="007C2BB9">
            <w:pPr>
              <w:rPr>
                <w:rFonts w:eastAsia="Times New Roman"/>
              </w:rPr>
            </w:pPr>
            <w:r>
              <w:rPr>
                <w:rFonts w:eastAsia="Times New Roman"/>
              </w:rPr>
              <w:t>Implementation Date</w:t>
            </w:r>
            <w:r w:rsidR="00FF1E2B">
              <w:rPr>
                <w:rFonts w:eastAsia="Times New Roman"/>
              </w:rPr>
              <w:t>(s):</w:t>
            </w:r>
          </w:p>
        </w:tc>
        <w:tc>
          <w:tcPr>
            <w:tcW w:w="5307" w:type="dxa"/>
            <w:shd w:val="clear" w:color="auto" w:fill="auto"/>
          </w:tcPr>
          <w:p w14:paraId="2CE408DE" w14:textId="12A35C52" w:rsidR="005C15DA" w:rsidRPr="00AF1C2A" w:rsidRDefault="002464B1" w:rsidP="007C2BB9">
            <w:pPr>
              <w:rPr>
                <w:rFonts w:eastAsia="Times New Roman"/>
              </w:rPr>
            </w:pPr>
            <w:r>
              <w:rPr>
                <w:rFonts w:eastAsia="Times New Roman"/>
              </w:rPr>
              <w:t>January 1, 2024</w:t>
            </w:r>
          </w:p>
        </w:tc>
      </w:tr>
    </w:tbl>
    <w:p w14:paraId="152AAA83" w14:textId="77777777" w:rsidR="007C2BB9" w:rsidRDefault="007C2BB9" w:rsidP="00E74DA9">
      <w:pPr>
        <w:pStyle w:val="Heading1"/>
        <w:ind w:left="0" w:right="8071"/>
        <w:rPr>
          <w:spacing w:val="-2"/>
        </w:rPr>
      </w:pPr>
    </w:p>
    <w:sdt>
      <w:sdtPr>
        <w:rPr>
          <w:rFonts w:ascii="Arial" w:eastAsia="Arial" w:hAnsi="Arial" w:cs="Arial"/>
          <w:b w:val="0"/>
          <w:bCs w:val="0"/>
          <w:color w:val="000000" w:themeColor="text1"/>
          <w:sz w:val="24"/>
          <w:szCs w:val="22"/>
        </w:rPr>
        <w:id w:val="2125495136"/>
        <w:docPartObj>
          <w:docPartGallery w:val="Table of Contents"/>
          <w:docPartUnique/>
        </w:docPartObj>
      </w:sdtPr>
      <w:sdtEndPr>
        <w:rPr>
          <w:rFonts w:asciiTheme="majorHAnsi" w:eastAsiaTheme="majorEastAsia" w:hAnsiTheme="majorHAnsi" w:cstheme="majorBidi"/>
          <w:b/>
          <w:bCs/>
          <w:noProof/>
          <w:sz w:val="28"/>
          <w:szCs w:val="28"/>
        </w:rPr>
      </w:sdtEndPr>
      <w:sdtContent>
        <w:p w14:paraId="31C0DACF" w14:textId="77777777" w:rsidR="005B39DD" w:rsidRDefault="005B39DD" w:rsidP="00AB0C8A">
          <w:pPr>
            <w:pStyle w:val="TOCHeading"/>
            <w:rPr>
              <w:rFonts w:ascii="Arial" w:eastAsia="Arial" w:hAnsi="Arial" w:cs="Arial"/>
              <w:b w:val="0"/>
              <w:bCs w:val="0"/>
              <w:color w:val="000000" w:themeColor="text1"/>
              <w:sz w:val="24"/>
              <w:szCs w:val="22"/>
            </w:rPr>
          </w:pPr>
        </w:p>
        <w:p w14:paraId="103CAEEF" w14:textId="77777777" w:rsidR="005B39DD" w:rsidRDefault="005B39DD">
          <w:pPr>
            <w:rPr>
              <w:color w:val="000000" w:themeColor="text1"/>
            </w:rPr>
          </w:pPr>
          <w:r>
            <w:rPr>
              <w:b/>
              <w:bCs/>
              <w:color w:val="000000" w:themeColor="text1"/>
            </w:rPr>
            <w:br w:type="page"/>
          </w:r>
        </w:p>
        <w:p w14:paraId="5AA82441" w14:textId="77777777" w:rsidR="004F2933" w:rsidRDefault="00222D66" w:rsidP="00203883">
          <w:pPr>
            <w:pStyle w:val="TOCHeading"/>
            <w:rPr>
              <w:noProof/>
            </w:rPr>
          </w:pPr>
          <w:r w:rsidRPr="00222D66">
            <w:rPr>
              <w:rFonts w:ascii="Arial" w:hAnsi="Arial" w:cs="Arial"/>
              <w:color w:val="000000" w:themeColor="text1"/>
            </w:rPr>
            <w:lastRenderedPageBreak/>
            <w:t>Table of Contents</w:t>
          </w:r>
          <w:r w:rsidR="00203883">
            <w:rPr>
              <w:b w:val="0"/>
              <w:bCs w:val="0"/>
              <w:color w:val="000000" w:themeColor="text1"/>
            </w:rPr>
            <w:fldChar w:fldCharType="begin"/>
          </w:r>
          <w:r w:rsidR="00203883">
            <w:rPr>
              <w:b w:val="0"/>
              <w:bCs w:val="0"/>
              <w:color w:val="000000" w:themeColor="text1"/>
            </w:rPr>
            <w:instrText xml:space="preserve"> TOC \o "1-3" \h \z \u </w:instrText>
          </w:r>
          <w:r w:rsidR="00203883">
            <w:rPr>
              <w:b w:val="0"/>
              <w:bCs w:val="0"/>
              <w:color w:val="000000" w:themeColor="text1"/>
            </w:rPr>
            <w:fldChar w:fldCharType="separate"/>
          </w:r>
        </w:p>
        <w:p w14:paraId="7F83C260" w14:textId="296C5A90"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2" w:history="1">
            <w:r w:rsidR="004F2933" w:rsidRPr="00FE2051">
              <w:rPr>
                <w:rStyle w:val="Hyperlink"/>
                <w:noProof/>
              </w:rPr>
              <w:t>1.</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pacing w:val="-2"/>
              </w:rPr>
              <w:t>POLICY</w:t>
            </w:r>
            <w:r w:rsidR="004F2933">
              <w:rPr>
                <w:noProof/>
                <w:webHidden/>
              </w:rPr>
              <w:tab/>
            </w:r>
            <w:r w:rsidR="004F2933">
              <w:rPr>
                <w:noProof/>
                <w:webHidden/>
              </w:rPr>
              <w:fldChar w:fldCharType="begin"/>
            </w:r>
            <w:r w:rsidR="004F2933">
              <w:rPr>
                <w:noProof/>
                <w:webHidden/>
              </w:rPr>
              <w:instrText xml:space="preserve"> PAGEREF _Toc148514722 \h </w:instrText>
            </w:r>
            <w:r w:rsidR="004F2933">
              <w:rPr>
                <w:noProof/>
                <w:webHidden/>
              </w:rPr>
            </w:r>
            <w:r w:rsidR="004F2933">
              <w:rPr>
                <w:noProof/>
                <w:webHidden/>
              </w:rPr>
              <w:fldChar w:fldCharType="separate"/>
            </w:r>
            <w:r w:rsidR="004F2933">
              <w:rPr>
                <w:noProof/>
                <w:webHidden/>
              </w:rPr>
              <w:t>3</w:t>
            </w:r>
            <w:r w:rsidR="004F2933">
              <w:rPr>
                <w:noProof/>
                <w:webHidden/>
              </w:rPr>
              <w:fldChar w:fldCharType="end"/>
            </w:r>
          </w:hyperlink>
        </w:p>
        <w:p w14:paraId="7CC4EB3C" w14:textId="5080019C"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3" w:history="1">
            <w:r w:rsidR="004F2933" w:rsidRPr="00FE2051">
              <w:rPr>
                <w:rStyle w:val="Hyperlink"/>
                <w:noProof/>
              </w:rPr>
              <w:t>2.</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WHO DOES THIS POLICY APPLY TO</w:t>
            </w:r>
            <w:r w:rsidR="004F2933">
              <w:rPr>
                <w:noProof/>
                <w:webHidden/>
              </w:rPr>
              <w:tab/>
            </w:r>
            <w:r w:rsidR="004F2933">
              <w:rPr>
                <w:noProof/>
                <w:webHidden/>
              </w:rPr>
              <w:fldChar w:fldCharType="begin"/>
            </w:r>
            <w:r w:rsidR="004F2933">
              <w:rPr>
                <w:noProof/>
                <w:webHidden/>
              </w:rPr>
              <w:instrText xml:space="preserve"> PAGEREF _Toc148514723 \h </w:instrText>
            </w:r>
            <w:r w:rsidR="004F2933">
              <w:rPr>
                <w:noProof/>
                <w:webHidden/>
              </w:rPr>
            </w:r>
            <w:r w:rsidR="004F2933">
              <w:rPr>
                <w:noProof/>
                <w:webHidden/>
              </w:rPr>
              <w:fldChar w:fldCharType="separate"/>
            </w:r>
            <w:r w:rsidR="004F2933">
              <w:rPr>
                <w:noProof/>
                <w:webHidden/>
              </w:rPr>
              <w:t>3</w:t>
            </w:r>
            <w:r w:rsidR="004F2933">
              <w:rPr>
                <w:noProof/>
                <w:webHidden/>
              </w:rPr>
              <w:fldChar w:fldCharType="end"/>
            </w:r>
          </w:hyperlink>
        </w:p>
        <w:p w14:paraId="2981617F" w14:textId="3E468C50"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4" w:history="1">
            <w:r w:rsidR="004F2933" w:rsidRPr="00FE2051">
              <w:rPr>
                <w:rStyle w:val="Hyperlink"/>
                <w:noProof/>
              </w:rPr>
              <w:t>3.</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PURPOSE</w:t>
            </w:r>
            <w:r w:rsidR="004F2933">
              <w:rPr>
                <w:noProof/>
                <w:webHidden/>
              </w:rPr>
              <w:tab/>
            </w:r>
            <w:r w:rsidR="004F2933">
              <w:rPr>
                <w:noProof/>
                <w:webHidden/>
              </w:rPr>
              <w:fldChar w:fldCharType="begin"/>
            </w:r>
            <w:r w:rsidR="004F2933">
              <w:rPr>
                <w:noProof/>
                <w:webHidden/>
              </w:rPr>
              <w:instrText xml:space="preserve"> PAGEREF _Toc148514724 \h </w:instrText>
            </w:r>
            <w:r w:rsidR="004F2933">
              <w:rPr>
                <w:noProof/>
                <w:webHidden/>
              </w:rPr>
            </w:r>
            <w:r w:rsidR="004F2933">
              <w:rPr>
                <w:noProof/>
                <w:webHidden/>
              </w:rPr>
              <w:fldChar w:fldCharType="separate"/>
            </w:r>
            <w:r w:rsidR="004F2933">
              <w:rPr>
                <w:noProof/>
                <w:webHidden/>
              </w:rPr>
              <w:t>3</w:t>
            </w:r>
            <w:r w:rsidR="004F2933">
              <w:rPr>
                <w:noProof/>
                <w:webHidden/>
              </w:rPr>
              <w:fldChar w:fldCharType="end"/>
            </w:r>
          </w:hyperlink>
        </w:p>
        <w:p w14:paraId="638612FC" w14:textId="638B4717"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5" w:history="1">
            <w:r w:rsidR="004F2933" w:rsidRPr="006C47E7">
              <w:rPr>
                <w:rStyle w:val="Hyperlink"/>
              </w:rPr>
              <w:t>4.</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6C47E7">
              <w:rPr>
                <w:rStyle w:val="Hyperlink"/>
              </w:rPr>
              <w:t>APPROVALS</w:t>
            </w:r>
            <w:r w:rsidR="004F2933">
              <w:rPr>
                <w:noProof/>
                <w:webHidden/>
              </w:rPr>
              <w:tab/>
            </w:r>
            <w:r w:rsidR="004F2933">
              <w:rPr>
                <w:noProof/>
                <w:webHidden/>
              </w:rPr>
              <w:fldChar w:fldCharType="begin"/>
            </w:r>
            <w:r w:rsidR="004F2933">
              <w:rPr>
                <w:noProof/>
                <w:webHidden/>
              </w:rPr>
              <w:instrText xml:space="preserve"> PAGEREF _Toc148514725 \h </w:instrText>
            </w:r>
            <w:r w:rsidR="004F2933">
              <w:rPr>
                <w:noProof/>
                <w:webHidden/>
              </w:rPr>
            </w:r>
            <w:r w:rsidR="004F2933">
              <w:rPr>
                <w:noProof/>
                <w:webHidden/>
              </w:rPr>
              <w:fldChar w:fldCharType="separate"/>
            </w:r>
            <w:r w:rsidR="004F2933">
              <w:rPr>
                <w:noProof/>
                <w:webHidden/>
              </w:rPr>
              <w:t>3</w:t>
            </w:r>
            <w:r w:rsidR="004F2933">
              <w:rPr>
                <w:noProof/>
                <w:webHidden/>
              </w:rPr>
              <w:fldChar w:fldCharType="end"/>
            </w:r>
          </w:hyperlink>
        </w:p>
        <w:p w14:paraId="29934330" w14:textId="4B002761"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6" w:history="1">
            <w:r w:rsidR="004F2933" w:rsidRPr="00FE2051">
              <w:rPr>
                <w:rStyle w:val="Hyperlink"/>
                <w:noProof/>
              </w:rPr>
              <w:t>5.</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TRAVEL EXPENSES</w:t>
            </w:r>
            <w:r w:rsidR="004F2933">
              <w:rPr>
                <w:noProof/>
                <w:webHidden/>
              </w:rPr>
              <w:tab/>
            </w:r>
            <w:r w:rsidR="004F2933">
              <w:rPr>
                <w:noProof/>
                <w:webHidden/>
              </w:rPr>
              <w:fldChar w:fldCharType="begin"/>
            </w:r>
            <w:r w:rsidR="004F2933">
              <w:rPr>
                <w:noProof/>
                <w:webHidden/>
              </w:rPr>
              <w:instrText xml:space="preserve"> PAGEREF _Toc148514726 \h </w:instrText>
            </w:r>
            <w:r w:rsidR="004F2933">
              <w:rPr>
                <w:noProof/>
                <w:webHidden/>
              </w:rPr>
            </w:r>
            <w:r w:rsidR="004F2933">
              <w:rPr>
                <w:noProof/>
                <w:webHidden/>
              </w:rPr>
              <w:fldChar w:fldCharType="separate"/>
            </w:r>
            <w:r w:rsidR="004F2933">
              <w:rPr>
                <w:noProof/>
                <w:webHidden/>
              </w:rPr>
              <w:t>5</w:t>
            </w:r>
            <w:r w:rsidR="004F2933">
              <w:rPr>
                <w:noProof/>
                <w:webHidden/>
              </w:rPr>
              <w:fldChar w:fldCharType="end"/>
            </w:r>
          </w:hyperlink>
        </w:p>
        <w:p w14:paraId="118542A9" w14:textId="0DF49C3A"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7" w:history="1">
            <w:r w:rsidR="004F2933" w:rsidRPr="00FE2051">
              <w:rPr>
                <w:rStyle w:val="Hyperlink"/>
                <w:noProof/>
              </w:rPr>
              <w:t>6.</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GENERAL PROVISIONS</w:t>
            </w:r>
            <w:r w:rsidR="004F2933">
              <w:rPr>
                <w:noProof/>
                <w:webHidden/>
              </w:rPr>
              <w:tab/>
            </w:r>
            <w:r w:rsidR="004F2933">
              <w:rPr>
                <w:noProof/>
                <w:webHidden/>
              </w:rPr>
              <w:fldChar w:fldCharType="begin"/>
            </w:r>
            <w:r w:rsidR="004F2933">
              <w:rPr>
                <w:noProof/>
                <w:webHidden/>
              </w:rPr>
              <w:instrText xml:space="preserve"> PAGEREF _Toc148514727 \h </w:instrText>
            </w:r>
            <w:r w:rsidR="004F2933">
              <w:rPr>
                <w:noProof/>
                <w:webHidden/>
              </w:rPr>
            </w:r>
            <w:r w:rsidR="004F2933">
              <w:rPr>
                <w:noProof/>
                <w:webHidden/>
              </w:rPr>
              <w:fldChar w:fldCharType="separate"/>
            </w:r>
            <w:r w:rsidR="004F2933">
              <w:rPr>
                <w:noProof/>
                <w:webHidden/>
              </w:rPr>
              <w:t>6</w:t>
            </w:r>
            <w:r w:rsidR="004F2933">
              <w:rPr>
                <w:noProof/>
                <w:webHidden/>
              </w:rPr>
              <w:fldChar w:fldCharType="end"/>
            </w:r>
          </w:hyperlink>
        </w:p>
        <w:p w14:paraId="405B060A" w14:textId="28E8B5F3"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8" w:history="1">
            <w:r w:rsidR="004F2933" w:rsidRPr="00FE2051">
              <w:rPr>
                <w:rStyle w:val="Hyperlink"/>
                <w:noProof/>
              </w:rPr>
              <w:t>7.</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AIR TRAVEL</w:t>
            </w:r>
            <w:r w:rsidR="004F2933">
              <w:rPr>
                <w:noProof/>
                <w:webHidden/>
              </w:rPr>
              <w:tab/>
            </w:r>
            <w:r w:rsidR="004F2933">
              <w:rPr>
                <w:noProof/>
                <w:webHidden/>
              </w:rPr>
              <w:fldChar w:fldCharType="begin"/>
            </w:r>
            <w:r w:rsidR="004F2933">
              <w:rPr>
                <w:noProof/>
                <w:webHidden/>
              </w:rPr>
              <w:instrText xml:space="preserve"> PAGEREF _Toc148514728 \h </w:instrText>
            </w:r>
            <w:r w:rsidR="004F2933">
              <w:rPr>
                <w:noProof/>
                <w:webHidden/>
              </w:rPr>
            </w:r>
            <w:r w:rsidR="004F2933">
              <w:rPr>
                <w:noProof/>
                <w:webHidden/>
              </w:rPr>
              <w:fldChar w:fldCharType="separate"/>
            </w:r>
            <w:r w:rsidR="004F2933">
              <w:rPr>
                <w:noProof/>
                <w:webHidden/>
              </w:rPr>
              <w:t>9</w:t>
            </w:r>
            <w:r w:rsidR="004F2933">
              <w:rPr>
                <w:noProof/>
                <w:webHidden/>
              </w:rPr>
              <w:fldChar w:fldCharType="end"/>
            </w:r>
          </w:hyperlink>
        </w:p>
        <w:p w14:paraId="7F0393C2" w14:textId="580D6E29"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29" w:history="1">
            <w:r w:rsidR="004F2933" w:rsidRPr="00FE2051">
              <w:rPr>
                <w:rStyle w:val="Hyperlink"/>
                <w:noProof/>
              </w:rPr>
              <w:t>8.</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SURFACE TRAVEL</w:t>
            </w:r>
            <w:r w:rsidR="004F2933">
              <w:rPr>
                <w:noProof/>
                <w:webHidden/>
              </w:rPr>
              <w:tab/>
            </w:r>
            <w:r w:rsidR="004F2933">
              <w:rPr>
                <w:noProof/>
                <w:webHidden/>
              </w:rPr>
              <w:fldChar w:fldCharType="begin"/>
            </w:r>
            <w:r w:rsidR="004F2933">
              <w:rPr>
                <w:noProof/>
                <w:webHidden/>
              </w:rPr>
              <w:instrText xml:space="preserve"> PAGEREF _Toc148514729 \h </w:instrText>
            </w:r>
            <w:r w:rsidR="004F2933">
              <w:rPr>
                <w:noProof/>
                <w:webHidden/>
              </w:rPr>
            </w:r>
            <w:r w:rsidR="004F2933">
              <w:rPr>
                <w:noProof/>
                <w:webHidden/>
              </w:rPr>
              <w:fldChar w:fldCharType="separate"/>
            </w:r>
            <w:r w:rsidR="004F2933">
              <w:rPr>
                <w:noProof/>
                <w:webHidden/>
              </w:rPr>
              <w:t>11</w:t>
            </w:r>
            <w:r w:rsidR="004F2933">
              <w:rPr>
                <w:noProof/>
                <w:webHidden/>
              </w:rPr>
              <w:fldChar w:fldCharType="end"/>
            </w:r>
          </w:hyperlink>
        </w:p>
        <w:p w14:paraId="4748696B" w14:textId="367EB987"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0" w:history="1">
            <w:r w:rsidR="004F2933" w:rsidRPr="00FE2051">
              <w:rPr>
                <w:rStyle w:val="Hyperlink"/>
                <w:noProof/>
              </w:rPr>
              <w:t>9.</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LODGING</w:t>
            </w:r>
            <w:r w:rsidR="004F2933">
              <w:rPr>
                <w:noProof/>
                <w:webHidden/>
              </w:rPr>
              <w:tab/>
            </w:r>
            <w:r w:rsidR="004F2933">
              <w:rPr>
                <w:noProof/>
                <w:webHidden/>
              </w:rPr>
              <w:fldChar w:fldCharType="begin"/>
            </w:r>
            <w:r w:rsidR="004F2933">
              <w:rPr>
                <w:noProof/>
                <w:webHidden/>
              </w:rPr>
              <w:instrText xml:space="preserve"> PAGEREF _Toc148514730 \h </w:instrText>
            </w:r>
            <w:r w:rsidR="004F2933">
              <w:rPr>
                <w:noProof/>
                <w:webHidden/>
              </w:rPr>
            </w:r>
            <w:r w:rsidR="004F2933">
              <w:rPr>
                <w:noProof/>
                <w:webHidden/>
              </w:rPr>
              <w:fldChar w:fldCharType="separate"/>
            </w:r>
            <w:r w:rsidR="004F2933">
              <w:rPr>
                <w:noProof/>
                <w:webHidden/>
              </w:rPr>
              <w:t>13</w:t>
            </w:r>
            <w:r w:rsidR="004F2933">
              <w:rPr>
                <w:noProof/>
                <w:webHidden/>
              </w:rPr>
              <w:fldChar w:fldCharType="end"/>
            </w:r>
          </w:hyperlink>
        </w:p>
        <w:p w14:paraId="40011619" w14:textId="59233180"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1" w:history="1">
            <w:r w:rsidR="004F2933" w:rsidRPr="00FE2051">
              <w:rPr>
                <w:rStyle w:val="Hyperlink"/>
                <w:noProof/>
              </w:rPr>
              <w:t>10.</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rPr>
              <w:t>PERSONAL TRAVEL COMBINED WITH BUSINESS TRAVEL</w:t>
            </w:r>
            <w:r w:rsidR="004F2933">
              <w:rPr>
                <w:noProof/>
                <w:webHidden/>
              </w:rPr>
              <w:tab/>
            </w:r>
            <w:r w:rsidR="004F2933">
              <w:rPr>
                <w:noProof/>
                <w:webHidden/>
              </w:rPr>
              <w:fldChar w:fldCharType="begin"/>
            </w:r>
            <w:r w:rsidR="004F2933">
              <w:rPr>
                <w:noProof/>
                <w:webHidden/>
              </w:rPr>
              <w:instrText xml:space="preserve"> PAGEREF _Toc148514731 \h </w:instrText>
            </w:r>
            <w:r w:rsidR="004F2933">
              <w:rPr>
                <w:noProof/>
                <w:webHidden/>
              </w:rPr>
            </w:r>
            <w:r w:rsidR="004F2933">
              <w:rPr>
                <w:noProof/>
                <w:webHidden/>
              </w:rPr>
              <w:fldChar w:fldCharType="separate"/>
            </w:r>
            <w:r w:rsidR="004F2933">
              <w:rPr>
                <w:noProof/>
                <w:webHidden/>
              </w:rPr>
              <w:t>15</w:t>
            </w:r>
            <w:r w:rsidR="004F2933">
              <w:rPr>
                <w:noProof/>
                <w:webHidden/>
              </w:rPr>
              <w:fldChar w:fldCharType="end"/>
            </w:r>
          </w:hyperlink>
        </w:p>
        <w:p w14:paraId="04B989F6" w14:textId="647FA513"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2" w:history="1">
            <w:r w:rsidR="004F2933" w:rsidRPr="00FE2051">
              <w:rPr>
                <w:rStyle w:val="Hyperlink"/>
                <w:noProof/>
              </w:rPr>
              <w:t>11.</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MEALS AND MISCELLANEOUS EXPENSES</w:t>
            </w:r>
            <w:r w:rsidR="004F2933">
              <w:rPr>
                <w:noProof/>
                <w:webHidden/>
              </w:rPr>
              <w:tab/>
            </w:r>
            <w:r w:rsidR="004F2933">
              <w:rPr>
                <w:noProof/>
                <w:webHidden/>
              </w:rPr>
              <w:fldChar w:fldCharType="begin"/>
            </w:r>
            <w:r w:rsidR="004F2933">
              <w:rPr>
                <w:noProof/>
                <w:webHidden/>
              </w:rPr>
              <w:instrText xml:space="preserve"> PAGEREF _Toc148514732 \h </w:instrText>
            </w:r>
            <w:r w:rsidR="004F2933">
              <w:rPr>
                <w:noProof/>
                <w:webHidden/>
              </w:rPr>
            </w:r>
            <w:r w:rsidR="004F2933">
              <w:rPr>
                <w:noProof/>
                <w:webHidden/>
              </w:rPr>
              <w:fldChar w:fldCharType="separate"/>
            </w:r>
            <w:r w:rsidR="004F2933">
              <w:rPr>
                <w:noProof/>
                <w:webHidden/>
              </w:rPr>
              <w:t>15</w:t>
            </w:r>
            <w:r w:rsidR="004F2933">
              <w:rPr>
                <w:noProof/>
                <w:webHidden/>
              </w:rPr>
              <w:fldChar w:fldCharType="end"/>
            </w:r>
          </w:hyperlink>
        </w:p>
        <w:p w14:paraId="5CEE63C7" w14:textId="7F0D117A"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3" w:history="1">
            <w:r w:rsidR="004F2933" w:rsidRPr="00FE2051">
              <w:rPr>
                <w:rStyle w:val="Hyperlink"/>
                <w:noProof/>
              </w:rPr>
              <w:t>12.</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INSURANCE FOR EMPLOYEES AND OTHERS WHO TRAVEL ON CWS BUSINESS</w:t>
            </w:r>
            <w:r w:rsidR="004F2933">
              <w:rPr>
                <w:noProof/>
                <w:webHidden/>
              </w:rPr>
              <w:tab/>
            </w:r>
            <w:r w:rsidR="004F2933">
              <w:rPr>
                <w:noProof/>
                <w:webHidden/>
              </w:rPr>
              <w:fldChar w:fldCharType="begin"/>
            </w:r>
            <w:r w:rsidR="004F2933">
              <w:rPr>
                <w:noProof/>
                <w:webHidden/>
              </w:rPr>
              <w:instrText xml:space="preserve"> PAGEREF _Toc148514733 \h </w:instrText>
            </w:r>
            <w:r w:rsidR="004F2933">
              <w:rPr>
                <w:noProof/>
                <w:webHidden/>
              </w:rPr>
            </w:r>
            <w:r w:rsidR="004F2933">
              <w:rPr>
                <w:noProof/>
                <w:webHidden/>
              </w:rPr>
              <w:fldChar w:fldCharType="separate"/>
            </w:r>
            <w:r w:rsidR="004F2933">
              <w:rPr>
                <w:noProof/>
                <w:webHidden/>
              </w:rPr>
              <w:t>16</w:t>
            </w:r>
            <w:r w:rsidR="004F2933">
              <w:rPr>
                <w:noProof/>
                <w:webHidden/>
              </w:rPr>
              <w:fldChar w:fldCharType="end"/>
            </w:r>
          </w:hyperlink>
        </w:p>
        <w:p w14:paraId="4076B916" w14:textId="0094E3CE"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4" w:history="1">
            <w:r w:rsidR="004F2933" w:rsidRPr="00FE2051">
              <w:rPr>
                <w:rStyle w:val="Hyperlink"/>
                <w:noProof/>
              </w:rPr>
              <w:t>13.</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ILLNESS OR ACCIDENT DURING BUSINESS TRAVEL</w:t>
            </w:r>
            <w:r w:rsidR="004F2933">
              <w:rPr>
                <w:noProof/>
                <w:webHidden/>
              </w:rPr>
              <w:tab/>
            </w:r>
            <w:r w:rsidR="004F2933">
              <w:rPr>
                <w:noProof/>
                <w:webHidden/>
              </w:rPr>
              <w:fldChar w:fldCharType="begin"/>
            </w:r>
            <w:r w:rsidR="004F2933">
              <w:rPr>
                <w:noProof/>
                <w:webHidden/>
              </w:rPr>
              <w:instrText xml:space="preserve"> PAGEREF _Toc148514734 \h </w:instrText>
            </w:r>
            <w:r w:rsidR="004F2933">
              <w:rPr>
                <w:noProof/>
                <w:webHidden/>
              </w:rPr>
            </w:r>
            <w:r w:rsidR="004F2933">
              <w:rPr>
                <w:noProof/>
                <w:webHidden/>
              </w:rPr>
              <w:fldChar w:fldCharType="separate"/>
            </w:r>
            <w:r w:rsidR="004F2933">
              <w:rPr>
                <w:noProof/>
                <w:webHidden/>
              </w:rPr>
              <w:t>17</w:t>
            </w:r>
            <w:r w:rsidR="004F2933">
              <w:rPr>
                <w:noProof/>
                <w:webHidden/>
              </w:rPr>
              <w:fldChar w:fldCharType="end"/>
            </w:r>
          </w:hyperlink>
        </w:p>
        <w:p w14:paraId="25A75B22" w14:textId="3A25A221"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5" w:history="1">
            <w:r w:rsidR="004F2933" w:rsidRPr="00FE2051">
              <w:rPr>
                <w:rStyle w:val="Hyperlink"/>
                <w:noProof/>
              </w:rPr>
              <w:t>14.</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VISAS AND PASSPORTS</w:t>
            </w:r>
            <w:r w:rsidR="004F2933">
              <w:rPr>
                <w:noProof/>
                <w:webHidden/>
              </w:rPr>
              <w:tab/>
            </w:r>
            <w:r w:rsidR="004F2933">
              <w:rPr>
                <w:noProof/>
                <w:webHidden/>
              </w:rPr>
              <w:fldChar w:fldCharType="begin"/>
            </w:r>
            <w:r w:rsidR="004F2933">
              <w:rPr>
                <w:noProof/>
                <w:webHidden/>
              </w:rPr>
              <w:instrText xml:space="preserve"> PAGEREF _Toc148514735 \h </w:instrText>
            </w:r>
            <w:r w:rsidR="004F2933">
              <w:rPr>
                <w:noProof/>
                <w:webHidden/>
              </w:rPr>
            </w:r>
            <w:r w:rsidR="004F2933">
              <w:rPr>
                <w:noProof/>
                <w:webHidden/>
              </w:rPr>
              <w:fldChar w:fldCharType="separate"/>
            </w:r>
            <w:r w:rsidR="004F2933">
              <w:rPr>
                <w:noProof/>
                <w:webHidden/>
              </w:rPr>
              <w:t>17</w:t>
            </w:r>
            <w:r w:rsidR="004F2933">
              <w:rPr>
                <w:noProof/>
                <w:webHidden/>
              </w:rPr>
              <w:fldChar w:fldCharType="end"/>
            </w:r>
          </w:hyperlink>
        </w:p>
        <w:p w14:paraId="205FEE89" w14:textId="72D57658"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6" w:history="1">
            <w:r w:rsidR="004F2933" w:rsidRPr="00FE2051">
              <w:rPr>
                <w:rStyle w:val="Hyperlink"/>
                <w:noProof/>
              </w:rPr>
              <w:t>15.</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LOCAL POLICY VARIANCES</w:t>
            </w:r>
            <w:r w:rsidR="004F2933">
              <w:rPr>
                <w:noProof/>
                <w:webHidden/>
              </w:rPr>
              <w:tab/>
            </w:r>
            <w:r w:rsidR="004F2933">
              <w:rPr>
                <w:noProof/>
                <w:webHidden/>
              </w:rPr>
              <w:fldChar w:fldCharType="begin"/>
            </w:r>
            <w:r w:rsidR="004F2933">
              <w:rPr>
                <w:noProof/>
                <w:webHidden/>
              </w:rPr>
              <w:instrText xml:space="preserve"> PAGEREF _Toc148514736 \h </w:instrText>
            </w:r>
            <w:r w:rsidR="004F2933">
              <w:rPr>
                <w:noProof/>
                <w:webHidden/>
              </w:rPr>
            </w:r>
            <w:r w:rsidR="004F2933">
              <w:rPr>
                <w:noProof/>
                <w:webHidden/>
              </w:rPr>
              <w:fldChar w:fldCharType="separate"/>
            </w:r>
            <w:r w:rsidR="004F2933">
              <w:rPr>
                <w:noProof/>
                <w:webHidden/>
              </w:rPr>
              <w:t>17</w:t>
            </w:r>
            <w:r w:rsidR="004F2933">
              <w:rPr>
                <w:noProof/>
                <w:webHidden/>
              </w:rPr>
              <w:fldChar w:fldCharType="end"/>
            </w:r>
          </w:hyperlink>
        </w:p>
        <w:p w14:paraId="1B4EC6AD" w14:textId="6D161E50"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7" w:history="1">
            <w:r w:rsidR="004F2933" w:rsidRPr="00FE2051">
              <w:rPr>
                <w:rStyle w:val="Hyperlink"/>
                <w:noProof/>
              </w:rPr>
              <w:t>16.</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COMPLIANCE WITH POLICY</w:t>
            </w:r>
            <w:r w:rsidR="004F2933">
              <w:rPr>
                <w:noProof/>
                <w:webHidden/>
              </w:rPr>
              <w:tab/>
            </w:r>
            <w:r w:rsidR="004F2933">
              <w:rPr>
                <w:noProof/>
                <w:webHidden/>
              </w:rPr>
              <w:fldChar w:fldCharType="begin"/>
            </w:r>
            <w:r w:rsidR="004F2933">
              <w:rPr>
                <w:noProof/>
                <w:webHidden/>
              </w:rPr>
              <w:instrText xml:space="preserve"> PAGEREF _Toc148514737 \h </w:instrText>
            </w:r>
            <w:r w:rsidR="004F2933">
              <w:rPr>
                <w:noProof/>
                <w:webHidden/>
              </w:rPr>
            </w:r>
            <w:r w:rsidR="004F2933">
              <w:rPr>
                <w:noProof/>
                <w:webHidden/>
              </w:rPr>
              <w:fldChar w:fldCharType="separate"/>
            </w:r>
            <w:r w:rsidR="004F2933">
              <w:rPr>
                <w:noProof/>
                <w:webHidden/>
              </w:rPr>
              <w:t>18</w:t>
            </w:r>
            <w:r w:rsidR="004F2933">
              <w:rPr>
                <w:noProof/>
                <w:webHidden/>
              </w:rPr>
              <w:fldChar w:fldCharType="end"/>
            </w:r>
          </w:hyperlink>
        </w:p>
        <w:p w14:paraId="3828AA92" w14:textId="6B100989"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8" w:history="1">
            <w:r w:rsidR="004F2933" w:rsidRPr="00FE2051">
              <w:rPr>
                <w:rStyle w:val="Hyperlink"/>
                <w:noProof/>
              </w:rPr>
              <w:t>17.</w:t>
            </w:r>
            <w:r w:rsidR="004F2933">
              <w:rPr>
                <w:rFonts w:asciiTheme="minorHAnsi" w:eastAsiaTheme="minorEastAsia" w:hAnsiTheme="minorHAnsi" w:cstheme="minorBidi"/>
                <w:b w:val="0"/>
                <w:bCs w:val="0"/>
                <w:iCs w:val="0"/>
                <w:noProof/>
                <w:kern w:val="2"/>
                <w:sz w:val="22"/>
                <w:szCs w:val="22"/>
                <w14:ligatures w14:val="standardContextual"/>
              </w:rPr>
              <w:tab/>
            </w:r>
            <w:r w:rsidR="004F2933" w:rsidRPr="00FE2051">
              <w:rPr>
                <w:rStyle w:val="Hyperlink"/>
                <w:noProof/>
                <w:shd w:val="clear" w:color="auto" w:fill="FFFFFF"/>
              </w:rPr>
              <w:t>EXCEPTIONS</w:t>
            </w:r>
            <w:r w:rsidR="004F2933">
              <w:rPr>
                <w:noProof/>
                <w:webHidden/>
              </w:rPr>
              <w:tab/>
            </w:r>
            <w:r w:rsidR="004F2933">
              <w:rPr>
                <w:noProof/>
                <w:webHidden/>
              </w:rPr>
              <w:fldChar w:fldCharType="begin"/>
            </w:r>
            <w:r w:rsidR="004F2933">
              <w:rPr>
                <w:noProof/>
                <w:webHidden/>
              </w:rPr>
              <w:instrText xml:space="preserve"> PAGEREF _Toc148514738 \h </w:instrText>
            </w:r>
            <w:r w:rsidR="004F2933">
              <w:rPr>
                <w:noProof/>
                <w:webHidden/>
              </w:rPr>
            </w:r>
            <w:r w:rsidR="004F2933">
              <w:rPr>
                <w:noProof/>
                <w:webHidden/>
              </w:rPr>
              <w:fldChar w:fldCharType="separate"/>
            </w:r>
            <w:r w:rsidR="004F2933">
              <w:rPr>
                <w:noProof/>
                <w:webHidden/>
              </w:rPr>
              <w:t>18</w:t>
            </w:r>
            <w:r w:rsidR="004F2933">
              <w:rPr>
                <w:noProof/>
                <w:webHidden/>
              </w:rPr>
              <w:fldChar w:fldCharType="end"/>
            </w:r>
          </w:hyperlink>
        </w:p>
        <w:p w14:paraId="0B248712" w14:textId="76D8DB0B" w:rsidR="004F2933" w:rsidRDefault="0087724D">
          <w:pPr>
            <w:pStyle w:val="TOC1"/>
            <w:rPr>
              <w:rFonts w:asciiTheme="minorHAnsi" w:eastAsiaTheme="minorEastAsia" w:hAnsiTheme="minorHAnsi" w:cstheme="minorBidi"/>
              <w:b w:val="0"/>
              <w:bCs w:val="0"/>
              <w:iCs w:val="0"/>
              <w:noProof/>
              <w:kern w:val="2"/>
              <w:sz w:val="22"/>
              <w:szCs w:val="22"/>
              <w14:ligatures w14:val="standardContextual"/>
            </w:rPr>
          </w:pPr>
          <w:hyperlink w:anchor="_Toc148514739" w:history="1">
            <w:r w:rsidR="004F2933" w:rsidRPr="00FE2051">
              <w:rPr>
                <w:rStyle w:val="Hyperlink"/>
                <w:noProof/>
                <w:shd w:val="clear" w:color="auto" w:fill="FFFFFF"/>
              </w:rPr>
              <w:t>ADDENDUM A</w:t>
            </w:r>
            <w:r w:rsidR="004F2933">
              <w:rPr>
                <w:noProof/>
                <w:webHidden/>
              </w:rPr>
              <w:tab/>
            </w:r>
            <w:r w:rsidR="004F2933">
              <w:rPr>
                <w:noProof/>
                <w:webHidden/>
              </w:rPr>
              <w:fldChar w:fldCharType="begin"/>
            </w:r>
            <w:r w:rsidR="004F2933">
              <w:rPr>
                <w:noProof/>
                <w:webHidden/>
              </w:rPr>
              <w:instrText xml:space="preserve"> PAGEREF _Toc148514739 \h </w:instrText>
            </w:r>
            <w:r w:rsidR="004F2933">
              <w:rPr>
                <w:noProof/>
                <w:webHidden/>
              </w:rPr>
            </w:r>
            <w:r w:rsidR="004F2933">
              <w:rPr>
                <w:noProof/>
                <w:webHidden/>
              </w:rPr>
              <w:fldChar w:fldCharType="separate"/>
            </w:r>
            <w:r w:rsidR="004F2933">
              <w:rPr>
                <w:noProof/>
                <w:webHidden/>
              </w:rPr>
              <w:t>19</w:t>
            </w:r>
            <w:r w:rsidR="004F2933">
              <w:rPr>
                <w:noProof/>
                <w:webHidden/>
              </w:rPr>
              <w:fldChar w:fldCharType="end"/>
            </w:r>
          </w:hyperlink>
        </w:p>
        <w:p w14:paraId="2853350D" w14:textId="2126F26E" w:rsidR="00AB0C8A" w:rsidRDefault="00203883" w:rsidP="00203883">
          <w:pPr>
            <w:pStyle w:val="TOCHeading"/>
            <w:rPr>
              <w:b w:val="0"/>
              <w:bCs w:val="0"/>
              <w:noProof/>
              <w:color w:val="000000" w:themeColor="text1"/>
            </w:rPr>
          </w:pPr>
          <w:r>
            <w:rPr>
              <w:b w:val="0"/>
              <w:bCs w:val="0"/>
              <w:color w:val="000000" w:themeColor="text1"/>
            </w:rPr>
            <w:fldChar w:fldCharType="end"/>
          </w:r>
        </w:p>
      </w:sdtContent>
    </w:sdt>
    <w:p w14:paraId="1B270CD1" w14:textId="77777777" w:rsidR="00AB0C8A" w:rsidRDefault="00AB0C8A">
      <w:pPr>
        <w:rPr>
          <w:b/>
          <w:bCs/>
          <w:noProof/>
          <w:color w:val="000000" w:themeColor="text1"/>
        </w:rPr>
      </w:pPr>
      <w:r>
        <w:rPr>
          <w:b/>
          <w:bCs/>
          <w:noProof/>
          <w:color w:val="000000" w:themeColor="text1"/>
        </w:rPr>
        <w:br w:type="page"/>
      </w:r>
    </w:p>
    <w:p w14:paraId="3E5A68C4" w14:textId="41A4F182" w:rsidR="005D23D4" w:rsidRDefault="002464B1" w:rsidP="002464B1">
      <w:pPr>
        <w:pStyle w:val="Heading1"/>
        <w:numPr>
          <w:ilvl w:val="0"/>
          <w:numId w:val="11"/>
        </w:numPr>
        <w:spacing w:after="240"/>
        <w:ind w:left="360"/>
        <w:rPr>
          <w:u w:val="none"/>
        </w:rPr>
      </w:pPr>
      <w:bookmarkStart w:id="3" w:name="_Toc148514722"/>
      <w:r>
        <w:rPr>
          <w:spacing w:val="-2"/>
        </w:rPr>
        <w:lastRenderedPageBreak/>
        <w:t>POLICY</w:t>
      </w:r>
      <w:bookmarkEnd w:id="3"/>
    </w:p>
    <w:p w14:paraId="41F7F16B" w14:textId="4F1B5A79" w:rsidR="002464B1" w:rsidRDefault="002464B1" w:rsidP="002464B1">
      <w:pPr>
        <w:spacing w:after="240"/>
        <w:ind w:left="360"/>
      </w:pPr>
      <w:r>
        <w:t xml:space="preserve">It is the policy of Church World Service (“CWS”) to pay directly or reimburse employees, </w:t>
      </w:r>
      <w:r w:rsidRPr="006C47E7">
        <w:t>Board members</w:t>
      </w:r>
      <w:r>
        <w:t xml:space="preserve"> and others for reasonable and necessary expenses incurred in connection with approved travel on behalf of CWS. The CWS Travel and Business Expense Policy (“Policy”) provides equitable standards, controls </w:t>
      </w:r>
      <w:proofErr w:type="gramStart"/>
      <w:r>
        <w:t>costs</w:t>
      </w:r>
      <w:proofErr w:type="gramEnd"/>
      <w:r>
        <w:t xml:space="preserve"> and ensures consistent and fair treatment of all employees, Board members and others who travel on official CWS business.</w:t>
      </w:r>
    </w:p>
    <w:p w14:paraId="672A1B02" w14:textId="714B9A8B" w:rsidR="002464B1" w:rsidRDefault="002464B1" w:rsidP="002464B1">
      <w:pPr>
        <w:pStyle w:val="Heading1"/>
        <w:numPr>
          <w:ilvl w:val="0"/>
          <w:numId w:val="11"/>
        </w:numPr>
        <w:spacing w:after="240"/>
        <w:ind w:left="360"/>
      </w:pPr>
      <w:bookmarkStart w:id="4" w:name="_Toc148514723"/>
      <w:r>
        <w:t>WHO DOES THIS POLICY APPLY TO</w:t>
      </w:r>
      <w:bookmarkEnd w:id="4"/>
    </w:p>
    <w:p w14:paraId="229ED2E5" w14:textId="77777777" w:rsidR="002464B1" w:rsidRDefault="002464B1" w:rsidP="002464B1">
      <w:pPr>
        <w:spacing w:after="240"/>
        <w:ind w:left="360"/>
      </w:pPr>
      <w:r>
        <w:t>This Policy applies to all CWS employees in the United States and abroad who travel on official business. Global regional and country offices may have addendums that are in keeping with the Policy and reflect the realities within their context. This Policy also applies to non-employees authorized to travel on official business, including Board members, volunteers, independent contractors, etc.</w:t>
      </w:r>
    </w:p>
    <w:p w14:paraId="420D5F4D" w14:textId="7F08697E" w:rsidR="002464B1" w:rsidRDefault="002464B1" w:rsidP="002464B1">
      <w:pPr>
        <w:pStyle w:val="Heading1"/>
        <w:numPr>
          <w:ilvl w:val="0"/>
          <w:numId w:val="11"/>
        </w:numPr>
        <w:spacing w:after="240"/>
        <w:ind w:left="360"/>
      </w:pPr>
      <w:bookmarkStart w:id="5" w:name="_Toc148514724"/>
      <w:r>
        <w:t>PURPOSE</w:t>
      </w:r>
      <w:bookmarkEnd w:id="5"/>
    </w:p>
    <w:p w14:paraId="2F0063DD" w14:textId="695CFD77" w:rsidR="002464B1" w:rsidRDefault="002464B1" w:rsidP="002464B1">
      <w:pPr>
        <w:spacing w:after="240"/>
        <w:ind w:left="360"/>
      </w:pPr>
      <w:r>
        <w:t xml:space="preserve">The purpose of the CWS Travel and Business Expense Policy is to ensure that those incurring travel and business expenses are good stewards of CWS funds, are taking all necessary steps to ensure travelers safety and security and, as applicable, are meeting the requirements of government and other grants. </w:t>
      </w:r>
      <w:r w:rsidRPr="006C47E7">
        <w:t xml:space="preserve">Travelers are expected to choose the safest, most </w:t>
      </w:r>
      <w:proofErr w:type="gramStart"/>
      <w:r w:rsidRPr="006C47E7">
        <w:t>practical</w:t>
      </w:r>
      <w:proofErr w:type="gramEnd"/>
      <w:r w:rsidRPr="006C47E7">
        <w:t xml:space="preserve"> and most economical travel possible</w:t>
      </w:r>
      <w:r>
        <w:t>.</w:t>
      </w:r>
    </w:p>
    <w:p w14:paraId="3D03E9F4" w14:textId="77777777" w:rsidR="002464B1" w:rsidRDefault="002464B1" w:rsidP="002464B1">
      <w:pPr>
        <w:spacing w:after="240"/>
        <w:ind w:left="360"/>
      </w:pPr>
      <w:r>
        <w:t xml:space="preserve">The Travel and Business Expense Policy is designed to provide direction to travelers and those who approve travel </w:t>
      </w:r>
      <w:proofErr w:type="gramStart"/>
      <w:r>
        <w:t>with regard to</w:t>
      </w:r>
      <w:proofErr w:type="gramEnd"/>
      <w:r>
        <w:t xml:space="preserve"> making arrangements and determining which travel expenses are allowable. The Policy also defines the traveler’s responsibility for controlling and reporting travel and travel-related expenses. All expenses must be ordinary, reasonable, necessary and have a valid business purpose.</w:t>
      </w:r>
    </w:p>
    <w:p w14:paraId="0BBE1C3B" w14:textId="755B628A" w:rsidR="005D23D4" w:rsidRDefault="002464B1" w:rsidP="002464B1">
      <w:pPr>
        <w:spacing w:after="240"/>
        <w:ind w:left="360"/>
      </w:pPr>
      <w:r>
        <w:t xml:space="preserve">Travel and other expenses, as defined in the Policy, are within Internal Revenue Service (IRS) guidelines. Travel and other expenses that do not comply with this Policy and the underlying IRS guidelines will be regarded as unallowable under the Policy and </w:t>
      </w:r>
      <w:r w:rsidRPr="006C47E7">
        <w:t>will require payment or reimbursement by the traveler</w:t>
      </w:r>
      <w:r>
        <w:t>.</w:t>
      </w:r>
    </w:p>
    <w:p w14:paraId="43C10A28" w14:textId="6323A7C9" w:rsidR="002464B1" w:rsidRPr="006C47E7" w:rsidRDefault="002464B1" w:rsidP="002464B1">
      <w:pPr>
        <w:pStyle w:val="Heading1"/>
        <w:numPr>
          <w:ilvl w:val="0"/>
          <w:numId w:val="11"/>
        </w:numPr>
        <w:spacing w:after="240"/>
        <w:ind w:left="360"/>
      </w:pPr>
      <w:bookmarkStart w:id="6" w:name="_Toc148514725"/>
      <w:r w:rsidRPr="006C47E7">
        <w:t>APPROVALS</w:t>
      </w:r>
      <w:bookmarkEnd w:id="6"/>
    </w:p>
    <w:p w14:paraId="6B916DB0" w14:textId="38AD1684" w:rsidR="002464B1" w:rsidRPr="002464B1" w:rsidRDefault="002464B1" w:rsidP="002464B1">
      <w:pPr>
        <w:pStyle w:val="ListParagraph"/>
        <w:numPr>
          <w:ilvl w:val="0"/>
          <w:numId w:val="12"/>
        </w:numPr>
        <w:spacing w:after="240"/>
        <w:rPr>
          <w:b/>
          <w:bCs/>
        </w:rPr>
      </w:pPr>
      <w:r w:rsidRPr="002464B1">
        <w:rPr>
          <w:b/>
          <w:bCs/>
        </w:rPr>
        <w:t>ADVANCE APPROVAL OF TRAVEL</w:t>
      </w:r>
    </w:p>
    <w:p w14:paraId="7422A473" w14:textId="0EE76F31" w:rsidR="002464B1" w:rsidRDefault="002464B1" w:rsidP="002464B1">
      <w:pPr>
        <w:spacing w:after="240"/>
        <w:ind w:left="720"/>
      </w:pPr>
      <w:r>
        <w:t>Before planning any travel and incurring any cost, employees must have travel plans approved by their supervisors. Non-employee travelers must have travel approved by the appropriate CWS approval authority. Board members travelling to a CWS Board meeting may consider such travel from their address of record as pre-approved.</w:t>
      </w:r>
    </w:p>
    <w:p w14:paraId="0D5F62BA" w14:textId="77777777" w:rsidR="002464B1" w:rsidRDefault="002464B1" w:rsidP="002464B1">
      <w:pPr>
        <w:spacing w:after="240"/>
        <w:ind w:left="720"/>
      </w:pPr>
      <w:r>
        <w:lastRenderedPageBreak/>
        <w:t xml:space="preserve">Prior to booking travel, if travel costs are covered by a unit/department/ division other than the </w:t>
      </w:r>
      <w:proofErr w:type="gramStart"/>
      <w:r>
        <w:t>traveler’s</w:t>
      </w:r>
      <w:proofErr w:type="gramEnd"/>
      <w:r>
        <w:t>, that unit/department/division budget holder must also approve the cost of travel.</w:t>
      </w:r>
    </w:p>
    <w:p w14:paraId="0AE9D3DC" w14:textId="77777777" w:rsidR="002464B1" w:rsidRDefault="002464B1" w:rsidP="002464B1">
      <w:pPr>
        <w:spacing w:after="240"/>
        <w:ind w:left="720"/>
      </w:pPr>
      <w:r>
        <w:t>Unit/department/division budget holders are responsible for reviewing and approving travel for groups of non-staff travelers (guests and volunteers) and conference participants against approved budgets and compliance requirements. Unit/department/division budget holders do not need to approve each flight; group approvals are sufficient.</w:t>
      </w:r>
    </w:p>
    <w:p w14:paraId="601FB3FC" w14:textId="628884EF" w:rsidR="002464B1" w:rsidRPr="006C47E7" w:rsidRDefault="002464B1" w:rsidP="002464B1">
      <w:pPr>
        <w:pStyle w:val="ListParagraph"/>
        <w:numPr>
          <w:ilvl w:val="0"/>
          <w:numId w:val="12"/>
        </w:numPr>
        <w:spacing w:after="240"/>
        <w:rPr>
          <w:b/>
        </w:rPr>
      </w:pPr>
      <w:r w:rsidRPr="006C47E7">
        <w:rPr>
          <w:b/>
        </w:rPr>
        <w:t>SAFETY ASSESSMENT PLANNING AND APPROVAL</w:t>
      </w:r>
    </w:p>
    <w:p w14:paraId="70A88FAA" w14:textId="77777777" w:rsidR="002464B1" w:rsidRDefault="002464B1" w:rsidP="002464B1">
      <w:pPr>
        <w:spacing w:after="240"/>
        <w:ind w:left="720"/>
      </w:pPr>
      <w:r>
        <w:t>Prior to booking travel, travelers and their supervisors are responsible for understanding security and medical risks associated with a destination. Travelers must assess the safety and security risks at their destinations as outlined in travel security procedures.</w:t>
      </w:r>
    </w:p>
    <w:p w14:paraId="41F94E8D" w14:textId="77777777" w:rsidR="002464B1" w:rsidRDefault="002464B1" w:rsidP="002464B1">
      <w:pPr>
        <w:spacing w:after="240"/>
        <w:ind w:left="720"/>
      </w:pPr>
      <w:r>
        <w:t xml:space="preserve">Travel destinations rated ‘high’ risk by Chubb International must be discussed </w:t>
      </w:r>
      <w:proofErr w:type="gramStart"/>
      <w:r>
        <w:t>with, and</w:t>
      </w:r>
      <w:proofErr w:type="gramEnd"/>
      <w:r>
        <w:t xml:space="preserve"> approved by the Director of Security or their </w:t>
      </w:r>
      <w:proofErr w:type="gramStart"/>
      <w:r>
        <w:t>designee</w:t>
      </w:r>
      <w:proofErr w:type="gramEnd"/>
      <w:r>
        <w:t>. Additional security measures may be required for travel to such destinations. Travel to ‘critical’ risk destinations must be approved in writing by the Vice President, Operations.</w:t>
      </w:r>
    </w:p>
    <w:p w14:paraId="144741DB" w14:textId="77777777" w:rsidR="002464B1" w:rsidRDefault="002464B1" w:rsidP="002464B1">
      <w:pPr>
        <w:spacing w:after="240"/>
        <w:ind w:left="720"/>
      </w:pPr>
      <w:r>
        <w:t>All travelers are required to complete travel safety trainings provided by the Director of Security prior to their first trip.</w:t>
      </w:r>
    </w:p>
    <w:p w14:paraId="0CB61EBE" w14:textId="77777777" w:rsidR="002464B1" w:rsidRDefault="002464B1" w:rsidP="002464B1">
      <w:pPr>
        <w:spacing w:after="240"/>
        <w:ind w:left="720"/>
      </w:pPr>
      <w:r>
        <w:t>A traveler has the right to refuse to travel to a destination for safety and security reasons.</w:t>
      </w:r>
    </w:p>
    <w:p w14:paraId="6592B7C0" w14:textId="40068AD2" w:rsidR="002464B1" w:rsidRPr="002464B1" w:rsidRDefault="002464B1" w:rsidP="002464B1">
      <w:pPr>
        <w:pStyle w:val="ListParagraph"/>
        <w:numPr>
          <w:ilvl w:val="0"/>
          <w:numId w:val="12"/>
        </w:numPr>
        <w:spacing w:after="240"/>
        <w:rPr>
          <w:b/>
          <w:bCs/>
        </w:rPr>
      </w:pPr>
      <w:r w:rsidRPr="002464B1">
        <w:rPr>
          <w:b/>
          <w:bCs/>
        </w:rPr>
        <w:t>APPROVAL OF TRAVEL EXPENSES</w:t>
      </w:r>
    </w:p>
    <w:p w14:paraId="37B6D40D" w14:textId="5B7B602A" w:rsidR="002464B1" w:rsidRDefault="002464B1" w:rsidP="002464B1">
      <w:pPr>
        <w:spacing w:after="240"/>
        <w:ind w:left="720"/>
      </w:pPr>
      <w:r>
        <w:t xml:space="preserve">All travel and miscellaneous expense costs incurred must be reported on the appropriate expense reimbursement form or credit card payment form. The forms must be signed by the person requesting </w:t>
      </w:r>
      <w:proofErr w:type="gramStart"/>
      <w:r>
        <w:t>reimbursement, and</w:t>
      </w:r>
      <w:proofErr w:type="gramEnd"/>
      <w:r>
        <w:t xml:space="preserve"> approved by that person’s supervisor or their </w:t>
      </w:r>
      <w:proofErr w:type="gramStart"/>
      <w:r>
        <w:t>designee</w:t>
      </w:r>
      <w:proofErr w:type="gramEnd"/>
      <w:r>
        <w:t xml:space="preserve"> in accordance with the Delegation of Authority Policy. The forms must include all required receipts and any required explanations per this Policy. The supervisor, in signing the form, </w:t>
      </w:r>
      <w:proofErr w:type="gramStart"/>
      <w:r>
        <w:t>is indicating</w:t>
      </w:r>
      <w:proofErr w:type="gramEnd"/>
      <w:r>
        <w:t xml:space="preserve"> that the expenses comply with CWS’s Policy and should withhold their signature until any questions are resolved and/or unallowable expenses removed.</w:t>
      </w:r>
    </w:p>
    <w:p w14:paraId="4CA1816C" w14:textId="3515F03F" w:rsidR="002464B1" w:rsidRDefault="002464B1" w:rsidP="002464B1">
      <w:pPr>
        <w:spacing w:after="240"/>
        <w:ind w:left="720"/>
      </w:pPr>
      <w:r>
        <w:t>The CWS Board Chairperson or their designee will approve the expense requests of the CWS President and Chief Executive Officer and other Board members. An individual may not approve their own travel for direct payment or reimbursement.</w:t>
      </w:r>
    </w:p>
    <w:p w14:paraId="634B0C54" w14:textId="77777777" w:rsidR="001E3287" w:rsidRDefault="001E3287">
      <w:pPr>
        <w:rPr>
          <w:b/>
          <w:bCs/>
          <w:szCs w:val="24"/>
          <w:u w:val="single" w:color="000000"/>
        </w:rPr>
      </w:pPr>
      <w:r>
        <w:br w:type="page"/>
      </w:r>
    </w:p>
    <w:p w14:paraId="25AE6A05" w14:textId="1889388C" w:rsidR="002464B1" w:rsidRDefault="002464B1" w:rsidP="002464B1">
      <w:pPr>
        <w:pStyle w:val="Heading1"/>
        <w:numPr>
          <w:ilvl w:val="0"/>
          <w:numId w:val="11"/>
        </w:numPr>
        <w:spacing w:after="240"/>
        <w:ind w:left="360"/>
      </w:pPr>
      <w:bookmarkStart w:id="7" w:name="_Toc148514726"/>
      <w:r>
        <w:lastRenderedPageBreak/>
        <w:t>TRAVEL EXPENSES</w:t>
      </w:r>
      <w:bookmarkEnd w:id="7"/>
    </w:p>
    <w:p w14:paraId="29DDC01B" w14:textId="3B07F081" w:rsidR="002464B1" w:rsidRPr="002464B1" w:rsidRDefault="002464B1" w:rsidP="002464B1">
      <w:pPr>
        <w:pStyle w:val="ListParagraph"/>
        <w:numPr>
          <w:ilvl w:val="0"/>
          <w:numId w:val="13"/>
        </w:numPr>
        <w:spacing w:after="240"/>
        <w:ind w:left="720"/>
        <w:contextualSpacing w:val="0"/>
        <w:rPr>
          <w:b/>
          <w:bCs/>
        </w:rPr>
      </w:pPr>
      <w:r w:rsidRPr="002464B1">
        <w:rPr>
          <w:b/>
          <w:bCs/>
        </w:rPr>
        <w:t>DEFINITIONS</w:t>
      </w:r>
    </w:p>
    <w:p w14:paraId="43A646A4" w14:textId="2B6DF81C" w:rsidR="002464B1" w:rsidRDefault="002464B1" w:rsidP="002464B1">
      <w:pPr>
        <w:pStyle w:val="ListParagraph"/>
        <w:numPr>
          <w:ilvl w:val="0"/>
          <w:numId w:val="14"/>
        </w:numPr>
        <w:spacing w:after="240"/>
        <w:ind w:left="1080" w:hanging="360"/>
      </w:pPr>
      <w:r>
        <w:t>Travel Expenses include:</w:t>
      </w:r>
    </w:p>
    <w:p w14:paraId="21716EC6" w14:textId="77777777" w:rsidR="002464B1" w:rsidRDefault="002464B1" w:rsidP="002464B1">
      <w:pPr>
        <w:spacing w:after="240"/>
        <w:ind w:left="1080"/>
      </w:pPr>
      <w:r>
        <w:t>Subsistence expenses, which consist of charges for meals, lodging and their attendant expenses and all charges for necessary and proper personal expenses incurred while on travel status.</w:t>
      </w:r>
    </w:p>
    <w:p w14:paraId="5A32F6A9" w14:textId="77777777" w:rsidR="002464B1" w:rsidRDefault="002464B1" w:rsidP="002464B1">
      <w:pPr>
        <w:spacing w:after="240"/>
        <w:ind w:left="1080"/>
      </w:pPr>
      <w:r>
        <w:t xml:space="preserve">Transportation expenses, which consist of charges for commercial carrier fares; rental car charges, including refueling; private car mileage allowances; car service, taxi, rideshare, subway or bus charges; overnight and day parking of rented or personal cars; bridge, tunnel, </w:t>
      </w:r>
      <w:proofErr w:type="gramStart"/>
      <w:r>
        <w:t>ferry</w:t>
      </w:r>
      <w:proofErr w:type="gramEnd"/>
      <w:r>
        <w:t xml:space="preserve"> and road tolls; and all other charges necessary for official travel.</w:t>
      </w:r>
    </w:p>
    <w:p w14:paraId="21E3C4B3" w14:textId="772AEEBA" w:rsidR="002464B1" w:rsidRDefault="002464B1" w:rsidP="002464B1">
      <w:pPr>
        <w:pStyle w:val="ListParagraph"/>
        <w:numPr>
          <w:ilvl w:val="0"/>
          <w:numId w:val="14"/>
        </w:numPr>
        <w:spacing w:after="240"/>
        <w:ind w:left="1080" w:hanging="360"/>
      </w:pPr>
      <w:r>
        <w:t>Miscellaneous Expenses include:</w:t>
      </w:r>
    </w:p>
    <w:p w14:paraId="5797E523" w14:textId="77777777" w:rsidR="002464B1" w:rsidRDefault="002464B1" w:rsidP="002464B1">
      <w:pPr>
        <w:spacing w:after="240"/>
        <w:ind w:left="1080"/>
      </w:pPr>
      <w:r>
        <w:t>Business expenses such as document preparation services or rental of equipment in connection with preparation of official reports or correspondence; purchase of supplies and material when normal purchase procedures cannot be followed; postage and mailing charges for materials associated with business travel; and rental of a room at a hotel or other place for the transaction of official business.</w:t>
      </w:r>
    </w:p>
    <w:p w14:paraId="64E0A688" w14:textId="77777777" w:rsidR="002464B1" w:rsidRDefault="002464B1" w:rsidP="002464B1">
      <w:pPr>
        <w:spacing w:after="240"/>
        <w:ind w:left="1080"/>
      </w:pPr>
      <w:r>
        <w:t xml:space="preserve">Special fees for international travel, including costs related to obtaining visas, </w:t>
      </w:r>
      <w:proofErr w:type="gramStart"/>
      <w:r>
        <w:t>health</w:t>
      </w:r>
      <w:proofErr w:type="gramEnd"/>
      <w:r>
        <w:t xml:space="preserve"> and identity and/or related affidavits, and charges for required inoculations, and fees for conversions of foreign currencies.</w:t>
      </w:r>
    </w:p>
    <w:p w14:paraId="1961AA84" w14:textId="46A1CDE6" w:rsidR="002464B1" w:rsidRPr="002464B1" w:rsidRDefault="002464B1" w:rsidP="002464B1">
      <w:pPr>
        <w:pStyle w:val="ListParagraph"/>
        <w:numPr>
          <w:ilvl w:val="0"/>
          <w:numId w:val="13"/>
        </w:numPr>
        <w:spacing w:after="240"/>
        <w:ind w:left="720"/>
        <w:rPr>
          <w:b/>
          <w:bCs/>
        </w:rPr>
      </w:pPr>
      <w:r w:rsidRPr="002464B1">
        <w:rPr>
          <w:b/>
          <w:bCs/>
        </w:rPr>
        <w:t>SUBSTANTIATION REQUIREMENTS</w:t>
      </w:r>
    </w:p>
    <w:p w14:paraId="28DD79CB" w14:textId="77777777" w:rsidR="002464B1" w:rsidRDefault="002464B1" w:rsidP="002464B1">
      <w:pPr>
        <w:spacing w:after="240"/>
        <w:ind w:left="720"/>
      </w:pPr>
      <w:r>
        <w:t xml:space="preserve">CWS has per diem rates for hotel, </w:t>
      </w:r>
      <w:proofErr w:type="gramStart"/>
      <w:r>
        <w:t>meals</w:t>
      </w:r>
      <w:proofErr w:type="gramEnd"/>
      <w:r>
        <w:t xml:space="preserve"> and miscellaneous travel expenses, which require approved travel request forms as substantiation. All other expenses</w:t>
      </w:r>
    </w:p>
    <w:p w14:paraId="572D334C" w14:textId="77777777" w:rsidR="002464B1" w:rsidRDefault="002464B1" w:rsidP="002464B1">
      <w:pPr>
        <w:spacing w:after="240"/>
        <w:ind w:left="720"/>
      </w:pPr>
      <w:r>
        <w:t xml:space="preserve"> must be accompanied by a receipt or supporting documentation as provided in this Policy. An original or scanned image which is legible is acceptable. Expenses of $ 10.00 or less do not require a receipt unless otherwise required by donor policy or restrictions.</w:t>
      </w:r>
    </w:p>
    <w:p w14:paraId="3C8C7077" w14:textId="7879B259" w:rsidR="002464B1" w:rsidRPr="002464B1" w:rsidRDefault="002464B1" w:rsidP="002464B1">
      <w:pPr>
        <w:pStyle w:val="ListParagraph"/>
        <w:numPr>
          <w:ilvl w:val="0"/>
          <w:numId w:val="13"/>
        </w:numPr>
        <w:spacing w:after="240"/>
        <w:ind w:left="720"/>
        <w:rPr>
          <w:b/>
          <w:bCs/>
        </w:rPr>
      </w:pPr>
      <w:r w:rsidRPr="002464B1">
        <w:rPr>
          <w:b/>
          <w:bCs/>
        </w:rPr>
        <w:t>PERSONAL FUNDS</w:t>
      </w:r>
    </w:p>
    <w:p w14:paraId="4B87CE32" w14:textId="5FA152D0" w:rsidR="002464B1" w:rsidRDefault="002464B1" w:rsidP="002464B1">
      <w:pPr>
        <w:spacing w:after="240"/>
        <w:ind w:left="720"/>
      </w:pPr>
      <w:r>
        <w:t>Travelers should review this Policy and related procedures before spending personal funds for business travel to determine if such expenses are allowable. CWS reserves the right to deny reimbursement of travel-related expenses for failure to comply with policies and procedures. Travelers who use personal funds to facilitate travel arrangements will not be reimbursed until after the trip occurs and proper documentation is submitted.</w:t>
      </w:r>
    </w:p>
    <w:p w14:paraId="38013C01" w14:textId="31AEAA37" w:rsidR="002464B1" w:rsidRPr="002464B1" w:rsidRDefault="002464B1" w:rsidP="002464B1">
      <w:pPr>
        <w:pStyle w:val="ListParagraph"/>
        <w:numPr>
          <w:ilvl w:val="0"/>
          <w:numId w:val="13"/>
        </w:numPr>
        <w:spacing w:after="240"/>
        <w:ind w:left="720"/>
        <w:rPr>
          <w:b/>
          <w:bCs/>
        </w:rPr>
      </w:pPr>
      <w:r w:rsidRPr="002464B1">
        <w:rPr>
          <w:b/>
          <w:bCs/>
        </w:rPr>
        <w:lastRenderedPageBreak/>
        <w:t>TIME LIMIT FOR SUBMISSIONS</w:t>
      </w:r>
    </w:p>
    <w:p w14:paraId="00B613BA" w14:textId="77777777" w:rsidR="002464B1" w:rsidRDefault="002464B1" w:rsidP="002464B1">
      <w:pPr>
        <w:spacing w:after="240"/>
        <w:ind w:left="720"/>
      </w:pPr>
      <w:r>
        <w:t xml:space="preserve">An accounting for all expenses for any authorized travel or other reimbursable costs (including the claim for reimbursement, if any) must be submitted to the CWS country Finance Office within 30 days after completion of the travel or incurring of the expense. Any exceptions to this </w:t>
      </w:r>
      <w:proofErr w:type="gramStart"/>
      <w:r>
        <w:t>time line</w:t>
      </w:r>
      <w:proofErr w:type="gramEnd"/>
      <w:r>
        <w:t xml:space="preserve"> must be approved in writing by the relevant department’s Vice President, Chief Financial Officer or President and Chief Executive Officer. </w:t>
      </w:r>
      <w:r w:rsidRPr="006C47E7">
        <w:t xml:space="preserve">CWS reserves the right to deny reimbursement </w:t>
      </w:r>
      <w:proofErr w:type="gramStart"/>
      <w:r w:rsidRPr="006C47E7">
        <w:t>of  expenses</w:t>
      </w:r>
      <w:proofErr w:type="gramEnd"/>
      <w:r w:rsidRPr="006C47E7">
        <w:t xml:space="preserve"> submitted outside the provisions of this Policy</w:t>
      </w:r>
      <w:r>
        <w:t>.</w:t>
      </w:r>
    </w:p>
    <w:p w14:paraId="641F68A9" w14:textId="63A7AA7E" w:rsidR="002464B1" w:rsidRPr="002464B1" w:rsidRDefault="002464B1" w:rsidP="002464B1">
      <w:pPr>
        <w:pStyle w:val="ListParagraph"/>
        <w:numPr>
          <w:ilvl w:val="0"/>
          <w:numId w:val="13"/>
        </w:numPr>
        <w:spacing w:after="240"/>
        <w:ind w:left="720"/>
        <w:rPr>
          <w:b/>
          <w:bCs/>
        </w:rPr>
      </w:pPr>
      <w:r w:rsidRPr="002464B1">
        <w:rPr>
          <w:b/>
          <w:bCs/>
        </w:rPr>
        <w:t>NON-CWS PERSONNEL</w:t>
      </w:r>
    </w:p>
    <w:p w14:paraId="0ACA5121" w14:textId="77777777" w:rsidR="002464B1" w:rsidRDefault="002464B1" w:rsidP="002464B1">
      <w:pPr>
        <w:spacing w:after="240"/>
        <w:ind w:left="720"/>
      </w:pPr>
      <w:r>
        <w:t xml:space="preserve">When travel expense reimbursement is specifically provided for in an approved agreement with non-CWS employees, such as Board members and independent contractors, reimbursement from CWS funds is subject to the same limitations and requirements as for CWS employees </w:t>
      </w:r>
      <w:r w:rsidRPr="006C47E7">
        <w:t>unless specified otherwise in their contractual agreement or this Policy.</w:t>
      </w:r>
    </w:p>
    <w:p w14:paraId="55F3E228" w14:textId="082C1440" w:rsidR="002464B1" w:rsidRPr="002464B1" w:rsidRDefault="002464B1" w:rsidP="002464B1">
      <w:pPr>
        <w:pStyle w:val="ListParagraph"/>
        <w:numPr>
          <w:ilvl w:val="0"/>
          <w:numId w:val="13"/>
        </w:numPr>
        <w:spacing w:after="240"/>
        <w:ind w:left="720"/>
        <w:rPr>
          <w:b/>
          <w:bCs/>
        </w:rPr>
      </w:pPr>
      <w:r w:rsidRPr="002464B1">
        <w:rPr>
          <w:b/>
          <w:bCs/>
        </w:rPr>
        <w:t>TRAVEL UNDER FEDERAL OR OTHER CONTRACTS</w:t>
      </w:r>
    </w:p>
    <w:p w14:paraId="699E470A" w14:textId="77777777" w:rsidR="002464B1" w:rsidRDefault="002464B1" w:rsidP="002464B1">
      <w:pPr>
        <w:spacing w:after="240"/>
        <w:ind w:left="720"/>
      </w:pPr>
      <w:r>
        <w:t>There may be variation among the rules for reimbursement of travel expenses such as transportation and per-diem allowances contained in various grants and contracts.</w:t>
      </w:r>
    </w:p>
    <w:p w14:paraId="55E4F6A0" w14:textId="78182AEA" w:rsidR="002464B1" w:rsidRDefault="002464B1" w:rsidP="002464B1">
      <w:pPr>
        <w:spacing w:after="240"/>
        <w:ind w:left="720"/>
      </w:pPr>
      <w:r>
        <w:t xml:space="preserve">Whenever travel expenses are charged to a specific grant or contract, the travel rules of the agency </w:t>
      </w:r>
      <w:proofErr w:type="gramStart"/>
      <w:r>
        <w:t>issuing</w:t>
      </w:r>
      <w:proofErr w:type="gramEnd"/>
      <w:r>
        <w:t xml:space="preserve"> that grant or contract should be carefully reviewed by the traveler and their supervisor. When there is variance between agency and CWS policies or regulations:</w:t>
      </w:r>
    </w:p>
    <w:p w14:paraId="37103025" w14:textId="384A8E74" w:rsidR="00E55171" w:rsidRDefault="00E55171" w:rsidP="00E55171">
      <w:pPr>
        <w:pStyle w:val="ListParagraph"/>
        <w:numPr>
          <w:ilvl w:val="0"/>
          <w:numId w:val="15"/>
        </w:numPr>
        <w:spacing w:after="240"/>
        <w:ind w:left="1080" w:hanging="360"/>
        <w:contextualSpacing w:val="0"/>
      </w:pPr>
      <w:r>
        <w:t>The agency or CWS regulations, whichever are more restrictive, shall govern the travel.</w:t>
      </w:r>
    </w:p>
    <w:p w14:paraId="5777885F" w14:textId="0ABFB629" w:rsidR="00E55171" w:rsidRDefault="00E55171" w:rsidP="00E55171">
      <w:pPr>
        <w:pStyle w:val="ListParagraph"/>
        <w:numPr>
          <w:ilvl w:val="0"/>
          <w:numId w:val="15"/>
        </w:numPr>
        <w:spacing w:after="240"/>
        <w:ind w:left="1080" w:hanging="360"/>
        <w:contextualSpacing w:val="0"/>
      </w:pPr>
      <w:r>
        <w:t>When contracts refer to “reasonable” expense, the CWS policy and procedure are applied.</w:t>
      </w:r>
    </w:p>
    <w:p w14:paraId="790481A6" w14:textId="548C809B" w:rsidR="00E55171" w:rsidRDefault="00E55171" w:rsidP="00E55171">
      <w:pPr>
        <w:pStyle w:val="Heading1"/>
        <w:numPr>
          <w:ilvl w:val="0"/>
          <w:numId w:val="11"/>
        </w:numPr>
        <w:spacing w:after="240"/>
        <w:ind w:left="360"/>
      </w:pPr>
      <w:bookmarkStart w:id="8" w:name="_Toc148514727"/>
      <w:r>
        <w:t>GENERAL PROVISIONS</w:t>
      </w:r>
      <w:bookmarkEnd w:id="8"/>
    </w:p>
    <w:p w14:paraId="0282999C" w14:textId="1C069D98" w:rsidR="00E55171" w:rsidRPr="00E55171" w:rsidRDefault="00E55171" w:rsidP="00E55171">
      <w:pPr>
        <w:pStyle w:val="ListParagraph"/>
        <w:numPr>
          <w:ilvl w:val="0"/>
          <w:numId w:val="16"/>
        </w:numPr>
        <w:rPr>
          <w:b/>
          <w:bCs/>
        </w:rPr>
      </w:pPr>
      <w:r w:rsidRPr="00E55171">
        <w:rPr>
          <w:b/>
          <w:bCs/>
        </w:rPr>
        <w:t>ADVANCE ARRANGEMENTS</w:t>
      </w:r>
    </w:p>
    <w:p w14:paraId="674B99DC" w14:textId="77777777" w:rsidR="00E55171" w:rsidRDefault="00E55171" w:rsidP="00E55171"/>
    <w:p w14:paraId="5A5A82DC" w14:textId="77777777" w:rsidR="00E55171" w:rsidRDefault="00E55171" w:rsidP="00E55171">
      <w:pPr>
        <w:ind w:left="720"/>
      </w:pPr>
      <w:r>
        <w:t xml:space="preserve">Travel arrangements should be made well in advance of departure, whenever possible, and by the least expensive economy class, safest and most practical </w:t>
      </w:r>
      <w:proofErr w:type="gramStart"/>
      <w:r>
        <w:t>route</w:t>
      </w:r>
      <w:proofErr w:type="gramEnd"/>
      <w:r>
        <w:t xml:space="preserve"> and carrier.</w:t>
      </w:r>
    </w:p>
    <w:p w14:paraId="3F702309" w14:textId="252B5987" w:rsidR="001E3287" w:rsidRDefault="001E3287">
      <w:pPr>
        <w:rPr>
          <w:b/>
          <w:bCs/>
        </w:rPr>
      </w:pPr>
    </w:p>
    <w:p w14:paraId="5D5B1F04" w14:textId="188D8596" w:rsidR="00E55171" w:rsidRPr="00E55171" w:rsidRDefault="00E55171" w:rsidP="00E55171">
      <w:pPr>
        <w:pStyle w:val="ListParagraph"/>
        <w:numPr>
          <w:ilvl w:val="0"/>
          <w:numId w:val="16"/>
        </w:numPr>
        <w:spacing w:after="240"/>
        <w:rPr>
          <w:b/>
          <w:bCs/>
        </w:rPr>
      </w:pPr>
      <w:r w:rsidRPr="00E55171">
        <w:rPr>
          <w:b/>
          <w:bCs/>
        </w:rPr>
        <w:t>CORPORATE CREDIT AND CHARGE CARDS</w:t>
      </w:r>
    </w:p>
    <w:p w14:paraId="242D0DE2" w14:textId="77777777" w:rsidR="00E55171" w:rsidRDefault="00E55171" w:rsidP="00E55171">
      <w:pPr>
        <w:spacing w:after="240"/>
        <w:ind w:left="720"/>
      </w:pPr>
      <w:r>
        <w:t xml:space="preserve">Corporate credit and charge cards used for business travel, travel -related, or other incidental expenses must be utilized in accordance with this Policy and related </w:t>
      </w:r>
      <w:r>
        <w:lastRenderedPageBreak/>
        <w:t>procedures. Corporate credit and charge cards may not be used for meals, miscellaneous or other travel expenses covered as part of the per diem rate.</w:t>
      </w:r>
    </w:p>
    <w:p w14:paraId="6F7A5284" w14:textId="1A9C120C" w:rsidR="00E55171" w:rsidRDefault="00E55171" w:rsidP="00E55171">
      <w:pPr>
        <w:spacing w:after="240"/>
        <w:ind w:left="720"/>
      </w:pPr>
      <w:r>
        <w:t>No personal expenses or unallowable expenses may be placed on a corporate credit or charge card. If a staff member has a personal expense or unallowable expense on a bill they intend to charge on a corporate credit or charge card, the vendor needs to deduct the amount from the bill before the balance is charged to a corporate card.</w:t>
      </w:r>
    </w:p>
    <w:p w14:paraId="42BC93BB" w14:textId="77777777" w:rsidR="00E55171" w:rsidRDefault="00E55171" w:rsidP="00E55171">
      <w:pPr>
        <w:spacing w:after="240"/>
        <w:ind w:left="720"/>
      </w:pPr>
      <w:r w:rsidRPr="006C47E7">
        <w:t xml:space="preserve">If a personal or unallowable expense is charged mistakenly to a corporate </w:t>
      </w:r>
      <w:proofErr w:type="gramStart"/>
      <w:r w:rsidRPr="006C47E7">
        <w:t>credit  card</w:t>
      </w:r>
      <w:proofErr w:type="gramEnd"/>
      <w:r w:rsidRPr="006C47E7">
        <w:t xml:space="preserve">, the employee will be responsible for reimbursing CWS within 30 days of the  charge. Failure to do so will result in a deduction from the employee’s salary </w:t>
      </w:r>
      <w:proofErr w:type="gramStart"/>
      <w:r w:rsidRPr="006C47E7">
        <w:t>and  may</w:t>
      </w:r>
      <w:proofErr w:type="gramEnd"/>
      <w:r w:rsidRPr="006C47E7">
        <w:t xml:space="preserve"> result in disciplinary action.</w:t>
      </w:r>
    </w:p>
    <w:p w14:paraId="577C377C" w14:textId="2938881C" w:rsidR="00E55171" w:rsidRPr="00E55171" w:rsidRDefault="00E55171" w:rsidP="00E55171">
      <w:pPr>
        <w:pStyle w:val="ListParagraph"/>
        <w:numPr>
          <w:ilvl w:val="0"/>
          <w:numId w:val="16"/>
        </w:numPr>
        <w:spacing w:after="240"/>
        <w:rPr>
          <w:b/>
          <w:bCs/>
        </w:rPr>
      </w:pPr>
      <w:r w:rsidRPr="00E55171">
        <w:rPr>
          <w:b/>
          <w:bCs/>
        </w:rPr>
        <w:t>PER DIEM RATES</w:t>
      </w:r>
    </w:p>
    <w:p w14:paraId="1245EAA5" w14:textId="77777777" w:rsidR="00E55171" w:rsidRDefault="00E55171" w:rsidP="00E55171">
      <w:pPr>
        <w:spacing w:after="240"/>
        <w:ind w:left="720"/>
      </w:pPr>
      <w:r w:rsidRPr="006C47E7">
        <w:t>CWS utilizes established per diem rates to cover many travel-related (</w:t>
      </w:r>
      <w:proofErr w:type="gramStart"/>
      <w:r w:rsidRPr="006C47E7">
        <w:t>meals,  incidentals</w:t>
      </w:r>
      <w:proofErr w:type="gramEnd"/>
      <w:r w:rsidRPr="006C47E7">
        <w:t>) and miscellaneous expenses of employees.</w:t>
      </w:r>
    </w:p>
    <w:p w14:paraId="401B66B8" w14:textId="5D89F106" w:rsidR="00E55171" w:rsidRDefault="00E55171" w:rsidP="00E55171">
      <w:pPr>
        <w:spacing w:after="240"/>
        <w:ind w:left="720"/>
      </w:pPr>
      <w:r>
        <w:t xml:space="preserve">CWS will follow the per diem rates for meals and miscellaneous travel expenses as provided by the US government. These rates can be accessed at: </w:t>
      </w:r>
      <w:hyperlink r:id="rId11" w:history="1">
        <w:r w:rsidRPr="0020597C">
          <w:rPr>
            <w:rStyle w:val="Hyperlink"/>
          </w:rPr>
          <w:t>http://www.gsa.gov/portal/content/104877</w:t>
        </w:r>
      </w:hyperlink>
      <w:r>
        <w:t>.  International offices may, with appropriate approval, establish a locally appropriate per diem rate based on documented rates USG or other standard rates.</w:t>
      </w:r>
    </w:p>
    <w:p w14:paraId="40D91A0D" w14:textId="77777777" w:rsidR="002B1B6F" w:rsidRDefault="002B1B6F" w:rsidP="002B1B6F">
      <w:pPr>
        <w:spacing w:after="240"/>
        <w:ind w:left="720"/>
      </w:pPr>
      <w:r w:rsidRPr="006C47E7">
        <w:t xml:space="preserve">Reimbursement of expenses, based on receipts and submission of the required form, is the standard means of covering travel and business expenses of </w:t>
      </w:r>
      <w:proofErr w:type="gramStart"/>
      <w:r w:rsidRPr="006C47E7">
        <w:t>Board  members</w:t>
      </w:r>
      <w:proofErr w:type="gramEnd"/>
      <w:r w:rsidRPr="006C47E7">
        <w:t>, consultants or contractors unless otherwise indicated in their written  contract.</w:t>
      </w:r>
    </w:p>
    <w:p w14:paraId="63C93040" w14:textId="5D77E925" w:rsidR="002B1B6F" w:rsidRPr="002B1B6F" w:rsidRDefault="002B1B6F" w:rsidP="002B1B6F">
      <w:pPr>
        <w:pStyle w:val="ListParagraph"/>
        <w:numPr>
          <w:ilvl w:val="0"/>
          <w:numId w:val="16"/>
        </w:numPr>
        <w:spacing w:after="240"/>
        <w:rPr>
          <w:b/>
          <w:bCs/>
        </w:rPr>
      </w:pPr>
      <w:r w:rsidRPr="002B1B6F">
        <w:rPr>
          <w:b/>
          <w:bCs/>
        </w:rPr>
        <w:t>TRAVEL ADVANCES</w:t>
      </w:r>
    </w:p>
    <w:p w14:paraId="78EDFAD1" w14:textId="77777777" w:rsidR="002B1B6F" w:rsidRDefault="002B1B6F" w:rsidP="002B1B6F">
      <w:pPr>
        <w:spacing w:after="240"/>
        <w:ind w:left="720"/>
      </w:pPr>
      <w:r>
        <w:t>Cash advances for travel may be obtained from the CWS country Finance Office when needed. Requests for travel advances must have prior approval of the same authority approving the travel. Advances should be limited to the amounts that are deemed appropriate in view of the character and expected duration of the travel, but in any case, to no more than the estimated total reimbursable expenses for the travel.</w:t>
      </w:r>
    </w:p>
    <w:p w14:paraId="37CBA2DC" w14:textId="77777777" w:rsidR="002B1B6F" w:rsidRDefault="002B1B6F" w:rsidP="002B1B6F">
      <w:pPr>
        <w:spacing w:after="240"/>
        <w:ind w:left="720"/>
      </w:pPr>
      <w:r>
        <w:t>No additional travel advances will be authorized for any person who is currently thirty (30) days or more delinquent for settlement of a previous advance.</w:t>
      </w:r>
    </w:p>
    <w:p w14:paraId="47EA30B2" w14:textId="77777777" w:rsidR="002B1B6F" w:rsidRDefault="002B1B6F" w:rsidP="002B1B6F">
      <w:pPr>
        <w:spacing w:after="240"/>
        <w:ind w:left="720"/>
      </w:pPr>
      <w:r>
        <w:t>Employees at the end of their employment with CWS shall reimburse any outstanding cash advances before their last day of work or this amount may be withheld from their final salary payment.</w:t>
      </w:r>
    </w:p>
    <w:p w14:paraId="6F34362C" w14:textId="77777777" w:rsidR="004F2933" w:rsidRDefault="004F2933">
      <w:pPr>
        <w:rPr>
          <w:b/>
          <w:bCs/>
        </w:rPr>
      </w:pPr>
      <w:r>
        <w:rPr>
          <w:b/>
          <w:bCs/>
        </w:rPr>
        <w:br w:type="page"/>
      </w:r>
    </w:p>
    <w:p w14:paraId="05C600F9" w14:textId="775E140D" w:rsidR="002B1B6F" w:rsidRPr="002B1B6F" w:rsidRDefault="002B1B6F" w:rsidP="002B1B6F">
      <w:pPr>
        <w:pStyle w:val="ListParagraph"/>
        <w:numPr>
          <w:ilvl w:val="0"/>
          <w:numId w:val="16"/>
        </w:numPr>
        <w:spacing w:after="240"/>
        <w:rPr>
          <w:b/>
          <w:bCs/>
        </w:rPr>
      </w:pPr>
      <w:r w:rsidRPr="002B1B6F">
        <w:rPr>
          <w:b/>
          <w:bCs/>
        </w:rPr>
        <w:lastRenderedPageBreak/>
        <w:t>DESIGNATED TRAVEL AGENCIES</w:t>
      </w:r>
    </w:p>
    <w:p w14:paraId="21D8DBC1" w14:textId="77777777" w:rsidR="002B1B6F" w:rsidRDefault="002B1B6F" w:rsidP="002B1B6F">
      <w:pPr>
        <w:spacing w:after="240"/>
        <w:ind w:left="720"/>
      </w:pPr>
      <w:r>
        <w:t xml:space="preserve">CWS has contracted with travel agencies to provide travel services for employees, Board members and others (see Addendum A). </w:t>
      </w:r>
      <w:r w:rsidRPr="006C47E7">
        <w:t xml:space="preserve">Travel must be booked </w:t>
      </w:r>
      <w:proofErr w:type="gramStart"/>
      <w:r w:rsidRPr="006C47E7">
        <w:t>through  the</w:t>
      </w:r>
      <w:proofErr w:type="gramEnd"/>
      <w:r w:rsidRPr="006C47E7">
        <w:t xml:space="preserve"> contracted travel management companies, unless an exception to this Policy  has been granted in writing.</w:t>
      </w:r>
    </w:p>
    <w:p w14:paraId="3A6D15E8" w14:textId="76B735AA" w:rsidR="002B1B6F" w:rsidRPr="002B1B6F" w:rsidRDefault="002B1B6F" w:rsidP="002B1B6F">
      <w:pPr>
        <w:pStyle w:val="ListParagraph"/>
        <w:numPr>
          <w:ilvl w:val="0"/>
          <w:numId w:val="16"/>
        </w:numPr>
        <w:spacing w:after="240"/>
        <w:rPr>
          <w:b/>
          <w:bCs/>
        </w:rPr>
      </w:pPr>
      <w:r w:rsidRPr="002B1B6F">
        <w:rPr>
          <w:b/>
          <w:bCs/>
        </w:rPr>
        <w:t>NON-REIMBURSABLE EXPENSES</w:t>
      </w:r>
    </w:p>
    <w:p w14:paraId="1D3539C0" w14:textId="77777777" w:rsidR="002B1B6F" w:rsidRDefault="002B1B6F" w:rsidP="00FD0D14">
      <w:pPr>
        <w:spacing w:after="120"/>
        <w:ind w:left="720"/>
      </w:pPr>
      <w:r>
        <w:t>The following are travel and business expenses that are not allowed and will not be reimbursed by CWS unless approved by CWS leadership or the Board under extraordinary circumstances.</w:t>
      </w:r>
    </w:p>
    <w:p w14:paraId="1DF53E1D" w14:textId="05A26B42" w:rsidR="002B1B6F" w:rsidRDefault="002B1B6F" w:rsidP="00FD0D14">
      <w:pPr>
        <w:pStyle w:val="ListParagraph"/>
        <w:numPr>
          <w:ilvl w:val="0"/>
          <w:numId w:val="17"/>
        </w:numPr>
        <w:spacing w:after="120"/>
        <w:ind w:left="1080"/>
        <w:contextualSpacing w:val="0"/>
      </w:pPr>
      <w:r>
        <w:t>Airline club memberships.</w:t>
      </w:r>
    </w:p>
    <w:p w14:paraId="500C5B3C" w14:textId="509B14F5" w:rsidR="002B1B6F" w:rsidRDefault="002B1B6F" w:rsidP="00FD0D14">
      <w:pPr>
        <w:pStyle w:val="ListParagraph"/>
        <w:numPr>
          <w:ilvl w:val="0"/>
          <w:numId w:val="17"/>
        </w:numPr>
        <w:spacing w:after="120"/>
        <w:ind w:left="1080"/>
        <w:contextualSpacing w:val="0"/>
      </w:pPr>
      <w:r>
        <w:t>Airline upgrades.</w:t>
      </w:r>
    </w:p>
    <w:p w14:paraId="0514DDB9" w14:textId="4998E993" w:rsidR="002B1B6F" w:rsidRDefault="002B1B6F" w:rsidP="00FD0D14">
      <w:pPr>
        <w:pStyle w:val="ListParagraph"/>
        <w:numPr>
          <w:ilvl w:val="0"/>
          <w:numId w:val="17"/>
        </w:numPr>
        <w:spacing w:after="120"/>
        <w:ind w:left="1080"/>
        <w:contextualSpacing w:val="0"/>
      </w:pPr>
      <w:r w:rsidRPr="006C47E7">
        <w:t>Alcoholic beverages</w:t>
      </w:r>
      <w:r>
        <w:t>.</w:t>
      </w:r>
      <w:r>
        <w:rPr>
          <w:rStyle w:val="FootnoteReference"/>
        </w:rPr>
        <w:footnoteReference w:id="2"/>
      </w:r>
    </w:p>
    <w:p w14:paraId="0C8ABC48" w14:textId="5A2DE802" w:rsidR="002B1B6F" w:rsidRDefault="002B1B6F" w:rsidP="00FD0D14">
      <w:pPr>
        <w:pStyle w:val="ListParagraph"/>
        <w:numPr>
          <w:ilvl w:val="0"/>
          <w:numId w:val="17"/>
        </w:numPr>
        <w:spacing w:after="120"/>
        <w:ind w:left="1080"/>
        <w:contextualSpacing w:val="0"/>
      </w:pPr>
      <w:r w:rsidRPr="006C47E7">
        <w:t xml:space="preserve">Business class or </w:t>
      </w:r>
      <w:proofErr w:type="gramStart"/>
      <w:r w:rsidRPr="006C47E7">
        <w:t>first class</w:t>
      </w:r>
      <w:proofErr w:type="gramEnd"/>
      <w:r w:rsidRPr="006C47E7">
        <w:t xml:space="preserve"> flights</w:t>
      </w:r>
      <w:r>
        <w:t>.</w:t>
      </w:r>
    </w:p>
    <w:p w14:paraId="7C96FD7A" w14:textId="761A72C4" w:rsidR="002464B1" w:rsidRDefault="002B1B6F" w:rsidP="00FD0D14">
      <w:pPr>
        <w:pStyle w:val="ListParagraph"/>
        <w:numPr>
          <w:ilvl w:val="0"/>
          <w:numId w:val="17"/>
        </w:numPr>
        <w:spacing w:after="120"/>
        <w:ind w:left="1080"/>
        <w:contextualSpacing w:val="0"/>
      </w:pPr>
      <w:proofErr w:type="gramStart"/>
      <w:r>
        <w:t>Child care</w:t>
      </w:r>
      <w:proofErr w:type="gramEnd"/>
      <w:r>
        <w:t>, adult dependent care or pet care.</w:t>
      </w:r>
    </w:p>
    <w:p w14:paraId="522A3B9E" w14:textId="77777777" w:rsidR="002B1B6F" w:rsidRDefault="002B1B6F" w:rsidP="00FD0D14">
      <w:pPr>
        <w:pStyle w:val="ListParagraph"/>
        <w:numPr>
          <w:ilvl w:val="0"/>
          <w:numId w:val="17"/>
        </w:numPr>
        <w:spacing w:after="120"/>
        <w:ind w:left="1080"/>
        <w:contextualSpacing w:val="0"/>
      </w:pPr>
      <w:r>
        <w:t>Commuting between home and the primary work location.</w:t>
      </w:r>
    </w:p>
    <w:p w14:paraId="1ACB8070" w14:textId="77777777" w:rsidR="002B1B6F" w:rsidRDefault="002B1B6F" w:rsidP="00FD0D14">
      <w:pPr>
        <w:pStyle w:val="ListParagraph"/>
        <w:numPr>
          <w:ilvl w:val="0"/>
          <w:numId w:val="17"/>
        </w:numPr>
        <w:spacing w:after="120"/>
        <w:ind w:left="1080"/>
        <w:contextualSpacing w:val="0"/>
      </w:pPr>
      <w:r>
        <w:t>Costs incurred by traveler’s failure to cancel travel or hotel reservations in a timely fashion.</w:t>
      </w:r>
    </w:p>
    <w:p w14:paraId="0C0AF75F" w14:textId="77777777" w:rsidR="002B1B6F" w:rsidRDefault="002B1B6F" w:rsidP="00FD0D14">
      <w:pPr>
        <w:pStyle w:val="ListParagraph"/>
        <w:numPr>
          <w:ilvl w:val="0"/>
          <w:numId w:val="17"/>
        </w:numPr>
        <w:spacing w:after="120"/>
        <w:ind w:left="1080"/>
        <w:contextualSpacing w:val="0"/>
      </w:pPr>
      <w:r>
        <w:t>Evening or formal wear expenses.</w:t>
      </w:r>
    </w:p>
    <w:p w14:paraId="4A5B12D9" w14:textId="77777777" w:rsidR="002B1B6F" w:rsidRDefault="002B1B6F" w:rsidP="00FD0D14">
      <w:pPr>
        <w:pStyle w:val="ListParagraph"/>
        <w:numPr>
          <w:ilvl w:val="0"/>
          <w:numId w:val="17"/>
        </w:numPr>
        <w:spacing w:after="120"/>
        <w:ind w:left="1080"/>
        <w:contextualSpacing w:val="0"/>
      </w:pPr>
      <w:r>
        <w:t>Haircuts and personal grooming.</w:t>
      </w:r>
    </w:p>
    <w:p w14:paraId="42CB3B5F" w14:textId="77777777" w:rsidR="002B1B6F" w:rsidRDefault="002B1B6F" w:rsidP="00FD0D14">
      <w:pPr>
        <w:pStyle w:val="ListParagraph"/>
        <w:numPr>
          <w:ilvl w:val="0"/>
          <w:numId w:val="17"/>
        </w:numPr>
        <w:spacing w:after="120"/>
        <w:ind w:left="1080"/>
        <w:contextualSpacing w:val="0"/>
      </w:pPr>
      <w:r>
        <w:t>Hotel late check out fees unless required for work purposes.</w:t>
      </w:r>
    </w:p>
    <w:p w14:paraId="09B185E1" w14:textId="77777777" w:rsidR="002B1B6F" w:rsidRDefault="002B1B6F" w:rsidP="00FD0D14">
      <w:pPr>
        <w:pStyle w:val="ListParagraph"/>
        <w:numPr>
          <w:ilvl w:val="0"/>
          <w:numId w:val="17"/>
        </w:numPr>
        <w:spacing w:after="120"/>
        <w:ind w:left="1080"/>
        <w:contextualSpacing w:val="0"/>
      </w:pPr>
      <w:r>
        <w:t>Laundry and dry cleaning for travel less than three days.</w:t>
      </w:r>
    </w:p>
    <w:p w14:paraId="45BC97C6" w14:textId="77777777" w:rsidR="002B1B6F" w:rsidRDefault="002B1B6F" w:rsidP="00FD0D14">
      <w:pPr>
        <w:pStyle w:val="ListParagraph"/>
        <w:numPr>
          <w:ilvl w:val="0"/>
          <w:numId w:val="17"/>
        </w:numPr>
        <w:spacing w:after="120"/>
        <w:ind w:left="1080"/>
        <w:contextualSpacing w:val="0"/>
      </w:pPr>
      <w:r>
        <w:t>Passports.</w:t>
      </w:r>
    </w:p>
    <w:p w14:paraId="6D8F46C1" w14:textId="77777777" w:rsidR="002B1B6F" w:rsidRDefault="002B1B6F" w:rsidP="00FD0D14">
      <w:pPr>
        <w:pStyle w:val="ListParagraph"/>
        <w:numPr>
          <w:ilvl w:val="0"/>
          <w:numId w:val="17"/>
        </w:numPr>
        <w:spacing w:after="120"/>
        <w:ind w:left="1080"/>
        <w:contextualSpacing w:val="0"/>
      </w:pPr>
      <w:r>
        <w:t>Personal care and sundry items, reading materials and other entertainment expenses.</w:t>
      </w:r>
    </w:p>
    <w:p w14:paraId="37DB2EEF" w14:textId="77777777" w:rsidR="002B1B6F" w:rsidRDefault="002B1B6F" w:rsidP="00FD0D14">
      <w:pPr>
        <w:pStyle w:val="ListParagraph"/>
        <w:numPr>
          <w:ilvl w:val="0"/>
          <w:numId w:val="17"/>
        </w:numPr>
        <w:spacing w:after="120"/>
        <w:ind w:left="1080"/>
        <w:contextualSpacing w:val="0"/>
      </w:pPr>
      <w:r>
        <w:t>Preferred boarding or seating charges.</w:t>
      </w:r>
    </w:p>
    <w:p w14:paraId="6EA451E6" w14:textId="77777777" w:rsidR="002B1B6F" w:rsidRDefault="002B1B6F" w:rsidP="00FD0D14">
      <w:pPr>
        <w:pStyle w:val="ListParagraph"/>
        <w:numPr>
          <w:ilvl w:val="0"/>
          <w:numId w:val="17"/>
        </w:numPr>
        <w:spacing w:after="120"/>
        <w:ind w:left="1080"/>
        <w:contextualSpacing w:val="0"/>
      </w:pPr>
      <w:r>
        <w:t>Traffic tickets or towing charges.</w:t>
      </w:r>
    </w:p>
    <w:p w14:paraId="24E877F7" w14:textId="77777777" w:rsidR="002B1B6F" w:rsidRDefault="002B1B6F" w:rsidP="00FD0D14">
      <w:pPr>
        <w:pStyle w:val="ListParagraph"/>
        <w:numPr>
          <w:ilvl w:val="0"/>
          <w:numId w:val="17"/>
        </w:numPr>
        <w:spacing w:after="120"/>
        <w:ind w:left="1080"/>
        <w:contextualSpacing w:val="0"/>
      </w:pPr>
      <w:r>
        <w:t>Travel accident insurance premiums or purchase of additional travel insurance.</w:t>
      </w:r>
    </w:p>
    <w:p w14:paraId="462C4DAF" w14:textId="77777777" w:rsidR="002B1B6F" w:rsidRDefault="002B1B6F" w:rsidP="00FD0D14">
      <w:pPr>
        <w:pStyle w:val="ListParagraph"/>
        <w:numPr>
          <w:ilvl w:val="0"/>
          <w:numId w:val="17"/>
        </w:numPr>
        <w:spacing w:after="120"/>
        <w:ind w:left="1080"/>
        <w:contextualSpacing w:val="0"/>
      </w:pPr>
      <w:r>
        <w:t>Travel clearance services (</w:t>
      </w:r>
      <w:proofErr w:type="gramStart"/>
      <w:r>
        <w:t>e.g.</w:t>
      </w:r>
      <w:proofErr w:type="gramEnd"/>
      <w:r>
        <w:t xml:space="preserve"> TSA Pre, Global Entry, CLEAR)</w:t>
      </w:r>
    </w:p>
    <w:p w14:paraId="086591CB" w14:textId="77777777" w:rsidR="002B1B6F" w:rsidRDefault="002B1B6F" w:rsidP="00FD0D14">
      <w:pPr>
        <w:pStyle w:val="ListParagraph"/>
        <w:numPr>
          <w:ilvl w:val="0"/>
          <w:numId w:val="17"/>
        </w:numPr>
        <w:spacing w:after="120"/>
        <w:ind w:left="1080"/>
        <w:contextualSpacing w:val="0"/>
      </w:pPr>
      <w:r>
        <w:t>Vaccinations, if the cost is eligible to be covered by health insurance; CWS will cover the cost in whole or in part for necessary travel vaccination expenses that are not paid by insurance.</w:t>
      </w:r>
    </w:p>
    <w:p w14:paraId="21ACE953" w14:textId="77777777" w:rsidR="002B1B6F" w:rsidRDefault="002B1B6F" w:rsidP="002B1B6F">
      <w:pPr>
        <w:pStyle w:val="ListParagraph"/>
        <w:numPr>
          <w:ilvl w:val="0"/>
          <w:numId w:val="17"/>
        </w:numPr>
        <w:spacing w:after="240"/>
        <w:ind w:left="1080"/>
        <w:contextualSpacing w:val="0"/>
      </w:pPr>
      <w:r>
        <w:lastRenderedPageBreak/>
        <w:t>Other expenses not directly related to the business travel.</w:t>
      </w:r>
    </w:p>
    <w:p w14:paraId="492EC925" w14:textId="2F2D6C83" w:rsidR="002B1B6F" w:rsidRPr="006B4705" w:rsidRDefault="002B1B6F" w:rsidP="002B1B6F">
      <w:pPr>
        <w:pStyle w:val="ListParagraph"/>
        <w:numPr>
          <w:ilvl w:val="0"/>
          <w:numId w:val="16"/>
        </w:numPr>
        <w:spacing w:after="240"/>
        <w:rPr>
          <w:b/>
          <w:bCs/>
        </w:rPr>
      </w:pPr>
      <w:r w:rsidRPr="006B4705">
        <w:rPr>
          <w:b/>
          <w:bCs/>
        </w:rPr>
        <w:t>VACATION IN CONJUNCTION WITH BUSINESS TRAVEL</w:t>
      </w:r>
    </w:p>
    <w:p w14:paraId="259CBE88" w14:textId="77777777" w:rsidR="002B1B6F" w:rsidRDefault="002B1B6F" w:rsidP="006B4705">
      <w:pPr>
        <w:spacing w:after="240"/>
        <w:ind w:left="720"/>
      </w:pPr>
      <w:r>
        <w:t xml:space="preserve">In cases where vacation time is added to a business trip, any cost variance related to the travel must be clearly identified on the travel request form. CWS will not prepay any personal </w:t>
      </w:r>
      <w:proofErr w:type="gramStart"/>
      <w:r>
        <w:t>expenses</w:t>
      </w:r>
      <w:proofErr w:type="gramEnd"/>
      <w:r>
        <w:t xml:space="preserve"> nor will any personal expenses be reimbursed.</w:t>
      </w:r>
    </w:p>
    <w:p w14:paraId="67366013" w14:textId="5247F725" w:rsidR="002B1B6F" w:rsidRPr="006B4705" w:rsidRDefault="002B1B6F" w:rsidP="002B1B6F">
      <w:pPr>
        <w:pStyle w:val="ListParagraph"/>
        <w:numPr>
          <w:ilvl w:val="0"/>
          <w:numId w:val="16"/>
        </w:numPr>
        <w:spacing w:after="240"/>
        <w:rPr>
          <w:b/>
          <w:bCs/>
        </w:rPr>
      </w:pPr>
      <w:r w:rsidRPr="006B4705">
        <w:rPr>
          <w:b/>
          <w:bCs/>
        </w:rPr>
        <w:t>TRAVEL ON BEHALF OF ANOTHER ORGANIZATION</w:t>
      </w:r>
    </w:p>
    <w:p w14:paraId="02DE2E1C" w14:textId="77777777" w:rsidR="006B4705" w:rsidRDefault="002B1B6F" w:rsidP="006B4705">
      <w:pPr>
        <w:spacing w:after="240"/>
        <w:ind w:left="720"/>
      </w:pPr>
      <w:r>
        <w:t xml:space="preserve">A person who travels on behalf of another organization may arrange to have the charges for that </w:t>
      </w:r>
      <w:proofErr w:type="gramStart"/>
      <w:r>
        <w:t>travel</w:t>
      </w:r>
      <w:proofErr w:type="gramEnd"/>
      <w:r>
        <w:t xml:space="preserve"> advanced against the travel budget of the appropriate unit. Reimbursement will be credited to that office’s travel reimbursement account.</w:t>
      </w:r>
    </w:p>
    <w:p w14:paraId="418994B4" w14:textId="787DAB10" w:rsidR="002B1B6F" w:rsidRPr="006B4705" w:rsidRDefault="002B1B6F" w:rsidP="006B4705">
      <w:pPr>
        <w:pStyle w:val="ListParagraph"/>
        <w:numPr>
          <w:ilvl w:val="0"/>
          <w:numId w:val="16"/>
        </w:numPr>
        <w:spacing w:after="240"/>
      </w:pPr>
      <w:r w:rsidRPr="006B4705">
        <w:rPr>
          <w:b/>
          <w:bCs/>
        </w:rPr>
        <w:t>GIFTS RECEIVED TOWARD TRAVEL EXPENSE</w:t>
      </w:r>
    </w:p>
    <w:p w14:paraId="551744E1" w14:textId="77777777" w:rsidR="002B1B6F" w:rsidRDefault="002B1B6F" w:rsidP="006B4705">
      <w:pPr>
        <w:spacing w:after="240"/>
        <w:ind w:left="720"/>
      </w:pPr>
      <w:r>
        <w:t xml:space="preserve">When financial gifts are designated to cover all or parts of CWS travel expenses, they are to be credited to the appropriate travel reimbursement account and used for that purpose. Honoraria are not accepted by CWS personnel, </w:t>
      </w:r>
      <w:r w:rsidRPr="006C47E7">
        <w:t xml:space="preserve">but shall </w:t>
      </w:r>
      <w:proofErr w:type="gramStart"/>
      <w:r w:rsidRPr="006C47E7">
        <w:t>be  donated</w:t>
      </w:r>
      <w:proofErr w:type="gramEnd"/>
      <w:r w:rsidRPr="006C47E7">
        <w:t xml:space="preserve"> directly to CWS.</w:t>
      </w:r>
    </w:p>
    <w:p w14:paraId="20AF668A" w14:textId="5AE2D8F0" w:rsidR="002B1B6F" w:rsidRDefault="002B1B6F" w:rsidP="006B4705">
      <w:pPr>
        <w:pStyle w:val="Heading1"/>
        <w:numPr>
          <w:ilvl w:val="0"/>
          <w:numId w:val="11"/>
        </w:numPr>
        <w:spacing w:after="240"/>
        <w:ind w:left="360"/>
      </w:pPr>
      <w:bookmarkStart w:id="9" w:name="_Toc148514728"/>
      <w:r>
        <w:t>AIR TRAVEL</w:t>
      </w:r>
      <w:bookmarkEnd w:id="9"/>
    </w:p>
    <w:p w14:paraId="2DC378EE" w14:textId="21FBFB37" w:rsidR="002B1B6F" w:rsidRPr="006B4705" w:rsidRDefault="006B4705" w:rsidP="006B4705">
      <w:pPr>
        <w:pStyle w:val="ListParagraph"/>
        <w:numPr>
          <w:ilvl w:val="0"/>
          <w:numId w:val="19"/>
        </w:numPr>
        <w:spacing w:after="240"/>
        <w:contextualSpacing w:val="0"/>
        <w:rPr>
          <w:b/>
          <w:bCs/>
        </w:rPr>
      </w:pPr>
      <w:r w:rsidRPr="006B4705">
        <w:rPr>
          <w:b/>
          <w:bCs/>
        </w:rPr>
        <w:t>AIRFARE PROCUREMENT</w:t>
      </w:r>
    </w:p>
    <w:p w14:paraId="52B0876F" w14:textId="77777777" w:rsidR="006B4705" w:rsidRDefault="006B4705" w:rsidP="006B4705">
      <w:pPr>
        <w:spacing w:after="240"/>
        <w:ind w:left="720"/>
      </w:pPr>
      <w:r>
        <w:t xml:space="preserve">Tickets for air travel shall normally be procured in advance and </w:t>
      </w:r>
      <w:proofErr w:type="gramStart"/>
      <w:r>
        <w:t>to take</w:t>
      </w:r>
      <w:proofErr w:type="gramEnd"/>
      <w:r>
        <w:t xml:space="preserve"> advantage of discounts available for advance purchase and should be the lowest available economy airfare that reasonably meets business travel needs (</w:t>
      </w:r>
      <w:proofErr w:type="gramStart"/>
      <w:r>
        <w:t>e.g.</w:t>
      </w:r>
      <w:proofErr w:type="gramEnd"/>
      <w:r>
        <w:t xml:space="preserve"> safest and most practical). Direct flights will be given preference if the indirect route would prolong the trip by more than two hours. Travelers are required to travel in economy class unless an exception to this Policy has been approved in writing by the President and Chief Executive Officer.</w:t>
      </w:r>
    </w:p>
    <w:p w14:paraId="59489C4B" w14:textId="77777777" w:rsidR="006B4705" w:rsidRDefault="006B4705" w:rsidP="006B4705">
      <w:pPr>
        <w:spacing w:after="240"/>
        <w:ind w:left="720"/>
      </w:pPr>
      <w:r>
        <w:t xml:space="preserve">Where it makes economic sense to purchase refundable, </w:t>
      </w:r>
      <w:proofErr w:type="gramStart"/>
      <w:r>
        <w:t>cancellable</w:t>
      </w:r>
      <w:proofErr w:type="gramEnd"/>
      <w:r>
        <w:t xml:space="preserve"> and changeable flights, in order to avoid significant loss of funds when trips are cancelled or rescheduled, CWS will pay the higher cost with written justification.</w:t>
      </w:r>
    </w:p>
    <w:p w14:paraId="1F775405" w14:textId="77777777" w:rsidR="006B4705" w:rsidRDefault="006B4705" w:rsidP="006B4705">
      <w:pPr>
        <w:spacing w:after="240"/>
        <w:ind w:left="720"/>
      </w:pPr>
      <w:r>
        <w:t>Employees and Board members are expected to utilize any credits for unused airline tickets for business travel before they expire.</w:t>
      </w:r>
    </w:p>
    <w:p w14:paraId="6A59CC0B" w14:textId="3ACA1058" w:rsidR="006B4705" w:rsidRDefault="006B4705" w:rsidP="006B4705">
      <w:pPr>
        <w:spacing w:after="240"/>
        <w:ind w:left="720"/>
      </w:pPr>
      <w:r w:rsidRPr="006C47E7">
        <w:t xml:space="preserve">Flights may not be booked on airlines blacklisted by the Federal Aviation </w:t>
      </w:r>
      <w:proofErr w:type="gramStart"/>
      <w:r w:rsidRPr="006C47E7">
        <w:t>Authority  of</w:t>
      </w:r>
      <w:proofErr w:type="gramEnd"/>
      <w:r w:rsidRPr="006C47E7">
        <w:t xml:space="preserve"> the United States or the European Union, unless there is no other reasonable  option. If an exception is made, it will be documented in writing and the </w:t>
      </w:r>
      <w:proofErr w:type="gramStart"/>
      <w:r w:rsidRPr="006C47E7">
        <w:t>employee  understands</w:t>
      </w:r>
      <w:proofErr w:type="gramEnd"/>
      <w:r w:rsidRPr="006C47E7">
        <w:t xml:space="preserve"> that they are travelling at their own risk.</w:t>
      </w:r>
    </w:p>
    <w:p w14:paraId="11F5A282" w14:textId="19A7E7D1" w:rsidR="006B4705" w:rsidRDefault="006B4705" w:rsidP="006B4705">
      <w:pPr>
        <w:spacing w:after="240"/>
        <w:ind w:left="720"/>
      </w:pPr>
      <w:r>
        <w:t xml:space="preserve">Travel funded by US Government funds must comply with the provisions of the </w:t>
      </w:r>
      <w:hyperlink r:id="rId12" w:history="1">
        <w:r w:rsidRPr="00CA086D">
          <w:rPr>
            <w:rStyle w:val="Hyperlink"/>
          </w:rPr>
          <w:t>Fly America Act</w:t>
        </w:r>
      </w:hyperlink>
      <w:r>
        <w:t>.</w:t>
      </w:r>
    </w:p>
    <w:p w14:paraId="0CDDB62B" w14:textId="1F4A1395" w:rsidR="006B4705" w:rsidRPr="006B4705" w:rsidRDefault="006B4705" w:rsidP="006B4705">
      <w:pPr>
        <w:pStyle w:val="ListParagraph"/>
        <w:numPr>
          <w:ilvl w:val="0"/>
          <w:numId w:val="19"/>
        </w:numPr>
        <w:spacing w:after="240"/>
        <w:rPr>
          <w:b/>
          <w:bCs/>
        </w:rPr>
      </w:pPr>
      <w:r w:rsidRPr="006B4705">
        <w:rPr>
          <w:b/>
          <w:bCs/>
        </w:rPr>
        <w:lastRenderedPageBreak/>
        <w:t>RECEIPTS</w:t>
      </w:r>
    </w:p>
    <w:p w14:paraId="5F36823F" w14:textId="77777777" w:rsidR="006B4705" w:rsidRDefault="006B4705" w:rsidP="006B4705">
      <w:pPr>
        <w:spacing w:after="240"/>
        <w:ind w:left="720"/>
      </w:pPr>
      <w:r>
        <w:t>The original or scanned copy of the airline ticket or receipt is required as documentation for air travel along with the approved travel request form.</w:t>
      </w:r>
    </w:p>
    <w:p w14:paraId="492FA4CB" w14:textId="30504FBD" w:rsidR="006B4705" w:rsidRPr="00F41899" w:rsidRDefault="00F41899" w:rsidP="006B4705">
      <w:pPr>
        <w:pStyle w:val="ListParagraph"/>
        <w:numPr>
          <w:ilvl w:val="0"/>
          <w:numId w:val="19"/>
        </w:numPr>
        <w:spacing w:after="240"/>
        <w:rPr>
          <w:b/>
          <w:bCs/>
        </w:rPr>
      </w:pPr>
      <w:r w:rsidRPr="00F41899">
        <w:rPr>
          <w:b/>
          <w:bCs/>
        </w:rPr>
        <w:t>BAGGAGE</w:t>
      </w:r>
    </w:p>
    <w:p w14:paraId="551BA157" w14:textId="77777777" w:rsidR="00F41899" w:rsidRDefault="006B4705" w:rsidP="00F41899">
      <w:pPr>
        <w:spacing w:after="240"/>
        <w:ind w:left="720"/>
      </w:pPr>
      <w:r>
        <w:t xml:space="preserve">Baggage is defined as personal property of the traveler necessary for the purpose of the authorized travel and any CWS property that the traveler may have in connection with the travel. While on business travel, charges incurred for </w:t>
      </w:r>
      <w:proofErr w:type="gramStart"/>
      <w:r>
        <w:t xml:space="preserve">checked </w:t>
      </w:r>
      <w:r w:rsidR="00F41899">
        <w:t xml:space="preserve"> </w:t>
      </w:r>
      <w:r>
        <w:t>baggage</w:t>
      </w:r>
      <w:proofErr w:type="gramEnd"/>
      <w:r>
        <w:t xml:space="preserve"> will be reimbursed if it </w:t>
      </w:r>
      <w:proofErr w:type="spellStart"/>
      <w:proofErr w:type="gramStart"/>
      <w:r>
        <w:t>isnecessary</w:t>
      </w:r>
      <w:proofErr w:type="spellEnd"/>
      <w:proofErr w:type="gramEnd"/>
      <w:r>
        <w:t xml:space="preserve"> for the purpose of the business trip. </w:t>
      </w:r>
    </w:p>
    <w:p w14:paraId="04B03A05" w14:textId="5D926AE4" w:rsidR="006B4705" w:rsidRDefault="006B4705" w:rsidP="00F41899">
      <w:pPr>
        <w:spacing w:after="240"/>
        <w:ind w:left="720"/>
      </w:pPr>
      <w:r>
        <w:t xml:space="preserve">Payment receipts must accompany the claim for reimbursement, as well as written justification for any excess baggage charges. </w:t>
      </w:r>
    </w:p>
    <w:p w14:paraId="7F364927" w14:textId="24C24AE5" w:rsidR="006B4705" w:rsidRDefault="006B4705" w:rsidP="00F41899">
      <w:pPr>
        <w:spacing w:after="240"/>
        <w:ind w:left="720"/>
      </w:pPr>
      <w:r>
        <w:t>Charges for storage of baggage will be allowed when required by the circumstances or purpose of the trip. A full explanation and receipts must be</w:t>
      </w:r>
      <w:r w:rsidR="00F41899">
        <w:t xml:space="preserve"> </w:t>
      </w:r>
      <w:r>
        <w:t>submitted with the travel expense report.</w:t>
      </w:r>
    </w:p>
    <w:p w14:paraId="2A065192" w14:textId="45075289" w:rsidR="006B4705" w:rsidRPr="00F41899" w:rsidRDefault="00F41899" w:rsidP="00F41899">
      <w:pPr>
        <w:pStyle w:val="ListParagraph"/>
        <w:numPr>
          <w:ilvl w:val="0"/>
          <w:numId w:val="19"/>
        </w:numPr>
        <w:spacing w:after="240"/>
        <w:rPr>
          <w:b/>
          <w:bCs/>
        </w:rPr>
      </w:pPr>
      <w:r w:rsidRPr="00F41899">
        <w:rPr>
          <w:b/>
          <w:bCs/>
        </w:rPr>
        <w:t>INTERNET ON FLIGHTS</w:t>
      </w:r>
    </w:p>
    <w:p w14:paraId="32F77945" w14:textId="77777777" w:rsidR="006B4705" w:rsidRDefault="006B4705" w:rsidP="00F41899">
      <w:pPr>
        <w:spacing w:after="240"/>
        <w:ind w:left="720"/>
      </w:pPr>
      <w:r>
        <w:t>If it is necessary for an employee to work online while they are on a flight for CWS business, any fee for access to the internet on the flight is an allowable expense.</w:t>
      </w:r>
    </w:p>
    <w:p w14:paraId="61178134" w14:textId="77EAB74C" w:rsidR="006B4705" w:rsidRPr="00F41899" w:rsidRDefault="00A30502" w:rsidP="00F41899">
      <w:pPr>
        <w:pStyle w:val="ListParagraph"/>
        <w:numPr>
          <w:ilvl w:val="0"/>
          <w:numId w:val="19"/>
        </w:numPr>
        <w:spacing w:after="240"/>
        <w:contextualSpacing w:val="0"/>
        <w:rPr>
          <w:b/>
          <w:bCs/>
        </w:rPr>
      </w:pPr>
      <w:r w:rsidRPr="00F41899">
        <w:rPr>
          <w:b/>
          <w:bCs/>
        </w:rPr>
        <w:t>FREQUENT FLYER REWARDS PROGRAMS</w:t>
      </w:r>
    </w:p>
    <w:p w14:paraId="5B439FF8" w14:textId="77777777" w:rsidR="006B4705" w:rsidRDefault="006B4705" w:rsidP="00F41899">
      <w:pPr>
        <w:spacing w:after="240"/>
        <w:ind w:left="720"/>
      </w:pPr>
      <w:r>
        <w:t>Travelers’ memberships in airlines rewards programs should not influence travel decisions. CWS does not reimburse travelers for tickets purchased with frequent flyer miles. CWS will reimburse fees associated with issuing a frequent flyer ticket for business travel, such as taxes and agency or airlines service fees.</w:t>
      </w:r>
    </w:p>
    <w:p w14:paraId="4C5CD133" w14:textId="77777777" w:rsidR="006B4705" w:rsidRDefault="006B4705" w:rsidP="00F41899">
      <w:pPr>
        <w:spacing w:after="240"/>
        <w:ind w:left="720"/>
      </w:pPr>
      <w:r>
        <w:t xml:space="preserve">Travelers are permitted to keep frequent </w:t>
      </w:r>
      <w:proofErr w:type="gramStart"/>
      <w:r>
        <w:t>flyer</w:t>
      </w:r>
      <w:proofErr w:type="gramEnd"/>
      <w:r>
        <w:t xml:space="preserve"> and other promotional awards offered if it does not alter cost-efficient travel plans.</w:t>
      </w:r>
    </w:p>
    <w:p w14:paraId="648ADC8C" w14:textId="3E8AE7EE" w:rsidR="006B4705" w:rsidRPr="00F41899" w:rsidRDefault="00F41899" w:rsidP="00F41899">
      <w:pPr>
        <w:pStyle w:val="ListParagraph"/>
        <w:numPr>
          <w:ilvl w:val="0"/>
          <w:numId w:val="19"/>
        </w:numPr>
        <w:spacing w:after="240"/>
        <w:rPr>
          <w:b/>
          <w:bCs/>
        </w:rPr>
      </w:pPr>
      <w:r w:rsidRPr="00F41899">
        <w:rPr>
          <w:b/>
          <w:bCs/>
        </w:rPr>
        <w:t>CASH/VOUCHER COMPENSATION</w:t>
      </w:r>
    </w:p>
    <w:p w14:paraId="15902260" w14:textId="77777777" w:rsidR="006B4705" w:rsidRDefault="006B4705" w:rsidP="00F41899">
      <w:pPr>
        <w:spacing w:after="240"/>
        <w:ind w:left="720"/>
      </w:pPr>
      <w:r>
        <w:t>Travelers are permitted to keep cash or vouchers for future travel received from airlines when they are offered as compensation for being bumped from over-booked flights or for other reasons.  If a traveler volunteers to be bumped from a flight, the additional hours this adds to their travel are not to be recorded as work hours.</w:t>
      </w:r>
    </w:p>
    <w:p w14:paraId="0182CE8C" w14:textId="77777777" w:rsidR="005E48B3" w:rsidRDefault="005E48B3">
      <w:pPr>
        <w:rPr>
          <w:b/>
          <w:bCs/>
          <w:szCs w:val="24"/>
          <w:u w:val="single" w:color="000000"/>
        </w:rPr>
      </w:pPr>
      <w:r>
        <w:br w:type="page"/>
      </w:r>
    </w:p>
    <w:p w14:paraId="55837273" w14:textId="47AAE0E7" w:rsidR="006B4705" w:rsidRDefault="006B4705" w:rsidP="00F41899">
      <w:pPr>
        <w:pStyle w:val="Heading1"/>
        <w:numPr>
          <w:ilvl w:val="0"/>
          <w:numId w:val="11"/>
        </w:numPr>
        <w:spacing w:after="240"/>
        <w:ind w:left="360"/>
      </w:pPr>
      <w:bookmarkStart w:id="10" w:name="_Toc148514729"/>
      <w:r>
        <w:lastRenderedPageBreak/>
        <w:t>SURFACE TRAVEL</w:t>
      </w:r>
      <w:bookmarkEnd w:id="10"/>
    </w:p>
    <w:p w14:paraId="28D3CA7A" w14:textId="007428AE" w:rsidR="006B4705" w:rsidRPr="00F41899" w:rsidRDefault="00F41899" w:rsidP="00F41899">
      <w:pPr>
        <w:pStyle w:val="ListParagraph"/>
        <w:numPr>
          <w:ilvl w:val="0"/>
          <w:numId w:val="20"/>
        </w:numPr>
        <w:spacing w:after="240"/>
        <w:rPr>
          <w:b/>
          <w:bCs/>
        </w:rPr>
      </w:pPr>
      <w:r w:rsidRPr="00F41899">
        <w:rPr>
          <w:b/>
          <w:bCs/>
        </w:rPr>
        <w:t>GENERAL</w:t>
      </w:r>
    </w:p>
    <w:p w14:paraId="34AECC82" w14:textId="77777777" w:rsidR="006B4705" w:rsidRDefault="006B4705" w:rsidP="00F41899">
      <w:pPr>
        <w:spacing w:after="240"/>
        <w:ind w:left="720"/>
      </w:pPr>
      <w:r>
        <w:t>When the traveler elects to use surface transportation, payment or reimbursement shall not exceed the air economy rate. This Policy applies to all travel in-state, out- of-state, foreign or any combination thereof.</w:t>
      </w:r>
    </w:p>
    <w:p w14:paraId="3F030FDD" w14:textId="30E861B5" w:rsidR="002B1B6F" w:rsidRDefault="006B4705" w:rsidP="00F41899">
      <w:pPr>
        <w:spacing w:after="240"/>
        <w:ind w:left="720"/>
      </w:pPr>
      <w:r>
        <w:t>The CWS Driver and Vehicle Policy also applies to a traveler using a rental or personal vehicle for CWS business.</w:t>
      </w:r>
    </w:p>
    <w:p w14:paraId="65C7875B" w14:textId="2716518F" w:rsidR="00F41899" w:rsidRPr="00F41899" w:rsidRDefault="00F41899" w:rsidP="00F41899">
      <w:pPr>
        <w:pStyle w:val="ListParagraph"/>
        <w:numPr>
          <w:ilvl w:val="0"/>
          <w:numId w:val="20"/>
        </w:numPr>
        <w:spacing w:after="240"/>
        <w:contextualSpacing w:val="0"/>
        <w:rPr>
          <w:b/>
          <w:bCs/>
        </w:rPr>
      </w:pPr>
      <w:r w:rsidRPr="00F41899">
        <w:rPr>
          <w:b/>
          <w:bCs/>
        </w:rPr>
        <w:t>CAR RENTALS</w:t>
      </w:r>
    </w:p>
    <w:p w14:paraId="58D43750" w14:textId="64BE84FE" w:rsidR="00F41899" w:rsidRDefault="00F41899" w:rsidP="00F41899">
      <w:pPr>
        <w:pStyle w:val="ListParagraph"/>
        <w:numPr>
          <w:ilvl w:val="0"/>
          <w:numId w:val="21"/>
        </w:numPr>
        <w:spacing w:after="240"/>
        <w:ind w:left="1080" w:hanging="360"/>
        <w:contextualSpacing w:val="0"/>
      </w:pPr>
      <w:r w:rsidRPr="00F41899">
        <w:rPr>
          <w:b/>
          <w:bCs/>
        </w:rPr>
        <w:t>Determining Need</w:t>
      </w:r>
      <w:r>
        <w:t>. Whenever possible, hotel courtesy vans, airport buses, car services, public transportation, rideshares and/or taxis should be used to reduce costs. Rental cars may be used when such rental is considered more advantageous to CWS than other means of transportation.</w:t>
      </w:r>
    </w:p>
    <w:p w14:paraId="605AE0F6" w14:textId="3B83F344" w:rsidR="00F41899" w:rsidRDefault="00F41899" w:rsidP="00F41899">
      <w:pPr>
        <w:pStyle w:val="ListParagraph"/>
        <w:numPr>
          <w:ilvl w:val="0"/>
          <w:numId w:val="21"/>
        </w:numPr>
        <w:spacing w:after="240"/>
        <w:ind w:left="1080" w:hanging="360"/>
        <w:contextualSpacing w:val="0"/>
      </w:pPr>
      <w:r w:rsidRPr="00F41899">
        <w:rPr>
          <w:b/>
          <w:bCs/>
        </w:rPr>
        <w:t>Arrangements</w:t>
      </w:r>
      <w:r>
        <w:t xml:space="preserve">. Car rentals should be arranged with a designated travel agency or directly by the traveler. Preference must be given to companies where CWS rates have been </w:t>
      </w:r>
      <w:proofErr w:type="gramStart"/>
      <w:r>
        <w:t>negotiated, unless</w:t>
      </w:r>
      <w:proofErr w:type="gramEnd"/>
      <w:r>
        <w:t xml:space="preserve"> a less expensive rate is available from another company.</w:t>
      </w:r>
    </w:p>
    <w:p w14:paraId="183FC5DF" w14:textId="7AA802BC" w:rsidR="00F41899" w:rsidRDefault="00F41899" w:rsidP="00F41899">
      <w:pPr>
        <w:pStyle w:val="ListParagraph"/>
        <w:numPr>
          <w:ilvl w:val="0"/>
          <w:numId w:val="21"/>
        </w:numPr>
        <w:spacing w:after="240"/>
        <w:ind w:left="1080" w:hanging="360"/>
        <w:contextualSpacing w:val="0"/>
      </w:pPr>
      <w:r w:rsidRPr="00F41899">
        <w:rPr>
          <w:b/>
          <w:bCs/>
        </w:rPr>
        <w:t>Vehicle Class</w:t>
      </w:r>
      <w:r>
        <w:t>. The standard is as follows: one person - economy class or compact; two or more traveling together on CWS business - mid-size. If a larger car or van is required for hauling business materials or equipment, the details must be noted on the expense report. Details are also required on the expense report in the case of inclement weather that necessitates renting a non-standard class car for safety purposes.</w:t>
      </w:r>
    </w:p>
    <w:p w14:paraId="6196B674" w14:textId="38B6CAAB" w:rsidR="00F41899" w:rsidRDefault="00F41899" w:rsidP="00F41899">
      <w:pPr>
        <w:pStyle w:val="ListParagraph"/>
        <w:numPr>
          <w:ilvl w:val="0"/>
          <w:numId w:val="21"/>
        </w:numPr>
        <w:spacing w:after="240"/>
        <w:ind w:left="1080" w:hanging="360"/>
        <w:contextualSpacing w:val="0"/>
      </w:pPr>
      <w:r w:rsidRPr="00F41899">
        <w:rPr>
          <w:b/>
          <w:bCs/>
        </w:rPr>
        <w:t>Authorized Driver</w:t>
      </w:r>
      <w:r>
        <w:t>. Travelers on CWS business are prohibited from allowing anyone not on CWS business and not listed as an authorized driver on the rental agreement to drive a rental car rented for CW S business.</w:t>
      </w:r>
    </w:p>
    <w:p w14:paraId="238B16DA" w14:textId="0508BDBC" w:rsidR="00F41899" w:rsidRDefault="00F41899" w:rsidP="00F41899">
      <w:pPr>
        <w:pStyle w:val="ListParagraph"/>
        <w:numPr>
          <w:ilvl w:val="0"/>
          <w:numId w:val="21"/>
        </w:numPr>
        <w:spacing w:after="240"/>
        <w:ind w:left="1080" w:hanging="360"/>
        <w:contextualSpacing w:val="0"/>
      </w:pPr>
      <w:r w:rsidRPr="00F41899">
        <w:rPr>
          <w:b/>
          <w:bCs/>
        </w:rPr>
        <w:t>Fees</w:t>
      </w:r>
      <w:r>
        <w:t>. Parking and toll fees are reimbursable with receipts, as well as a travel pass for tolls secured from a car rental company. Valet charges over and above normal parking charges shall be at the expense of the traveler unless specifically authorized by the approving authority. Traffic tickets and towing charges are not reimbursable.</w:t>
      </w:r>
    </w:p>
    <w:p w14:paraId="3B88DBCF" w14:textId="2BB76079" w:rsidR="00F41899" w:rsidRDefault="00F41899" w:rsidP="00F41899">
      <w:pPr>
        <w:pStyle w:val="ListParagraph"/>
        <w:numPr>
          <w:ilvl w:val="0"/>
          <w:numId w:val="21"/>
        </w:numPr>
        <w:spacing w:after="240"/>
        <w:ind w:left="1080" w:hanging="360"/>
        <w:contextualSpacing w:val="0"/>
      </w:pPr>
      <w:r w:rsidRPr="00F41899">
        <w:rPr>
          <w:b/>
          <w:bCs/>
        </w:rPr>
        <w:t>Insurance</w:t>
      </w:r>
      <w:r>
        <w:t xml:space="preserve">. CWS provides liability coverage for hired or rented vehicles. Payment should be made using the corporate credit or charge card or through a preferred rental company. It is recommended in the U.S. that when renting a vehicle consideration is given to purchasing coverage for physical damage, sometimes referred to as the collision damage waiver or a loss damage waiver. When renting cars in non-U.S. locations, travelers should accept all rental car </w:t>
      </w:r>
      <w:r>
        <w:lastRenderedPageBreak/>
        <w:t>insurance coverage including collision damage and liability insurance.</w:t>
      </w:r>
    </w:p>
    <w:p w14:paraId="24C38C52" w14:textId="77777777" w:rsidR="00F41899" w:rsidRDefault="00F41899" w:rsidP="00F41899">
      <w:pPr>
        <w:pStyle w:val="ListParagraph"/>
        <w:numPr>
          <w:ilvl w:val="0"/>
          <w:numId w:val="21"/>
        </w:numPr>
        <w:spacing w:after="240"/>
        <w:ind w:left="1080" w:hanging="360"/>
        <w:contextualSpacing w:val="0"/>
      </w:pPr>
      <w:r w:rsidRPr="00F41899">
        <w:rPr>
          <w:b/>
          <w:bCs/>
        </w:rPr>
        <w:t>Car Refueling</w:t>
      </w:r>
      <w:r>
        <w:t>. Travelers should fill the gas tank of a rental car before returning it to avoid excessive surcharges.</w:t>
      </w:r>
    </w:p>
    <w:p w14:paraId="70E7A63E" w14:textId="5F824CA7" w:rsidR="00F41899" w:rsidRDefault="00F41899" w:rsidP="00F41899">
      <w:pPr>
        <w:pStyle w:val="ListParagraph"/>
        <w:numPr>
          <w:ilvl w:val="0"/>
          <w:numId w:val="21"/>
        </w:numPr>
        <w:spacing w:after="240"/>
        <w:ind w:left="1080" w:hanging="360"/>
        <w:contextualSpacing w:val="0"/>
      </w:pPr>
      <w:r w:rsidRPr="00F41899">
        <w:rPr>
          <w:b/>
          <w:bCs/>
        </w:rPr>
        <w:t>Accident Reporting</w:t>
      </w:r>
      <w:r>
        <w:t>. Accidents or damage involving rental cars should be reported immediately to the proper authorities and to the car rental agency, consistent with local and/or state law and the requirements of the rental car agreement. A written report must be made to Financial and Business Services in the US within 48 hours of the occurrence of the accident or damage.</w:t>
      </w:r>
    </w:p>
    <w:p w14:paraId="01E19B0D" w14:textId="11F777D5" w:rsidR="00F41899" w:rsidRPr="00F41899" w:rsidRDefault="00A30502" w:rsidP="00FE7689">
      <w:pPr>
        <w:pStyle w:val="ListParagraph"/>
        <w:numPr>
          <w:ilvl w:val="0"/>
          <w:numId w:val="20"/>
        </w:numPr>
        <w:spacing w:before="240" w:after="240"/>
        <w:contextualSpacing w:val="0"/>
        <w:rPr>
          <w:b/>
          <w:bCs/>
        </w:rPr>
      </w:pPr>
      <w:r w:rsidRPr="00F41899">
        <w:rPr>
          <w:b/>
          <w:bCs/>
        </w:rPr>
        <w:t>PERSONAL CARS</w:t>
      </w:r>
    </w:p>
    <w:p w14:paraId="4D095B44" w14:textId="2A54F06D" w:rsidR="00F41899" w:rsidRDefault="00F41899" w:rsidP="00FE7689">
      <w:pPr>
        <w:pStyle w:val="ListParagraph"/>
        <w:numPr>
          <w:ilvl w:val="0"/>
          <w:numId w:val="22"/>
        </w:numPr>
        <w:spacing w:after="240"/>
        <w:ind w:left="1080" w:hanging="360"/>
        <w:contextualSpacing w:val="0"/>
      </w:pPr>
      <w:r>
        <w:t>Use of Personal Car. The traveler’s personal car may be used for business travel when public transportation is not practical or when other alternatives are more expensive or time-consuming. The total cost of travel by personal car may not exceed the cost of regular airfare.</w:t>
      </w:r>
    </w:p>
    <w:p w14:paraId="7AFF284D" w14:textId="43F2CE57" w:rsidR="00F41899" w:rsidRDefault="00F41899" w:rsidP="00FE7689">
      <w:pPr>
        <w:pStyle w:val="ListParagraph"/>
        <w:numPr>
          <w:ilvl w:val="0"/>
          <w:numId w:val="22"/>
        </w:numPr>
        <w:spacing w:after="240"/>
        <w:ind w:left="1080" w:hanging="360"/>
        <w:contextualSpacing w:val="0"/>
      </w:pPr>
      <w:r>
        <w:t xml:space="preserve">Mileage Reimbursement. The current </w:t>
      </w:r>
      <w:hyperlink r:id="rId13" w:history="1">
        <w:r w:rsidRPr="00FE7689">
          <w:rPr>
            <w:rStyle w:val="Hyperlink"/>
          </w:rPr>
          <w:t>rate established by the US IRS</w:t>
        </w:r>
      </w:hyperlink>
      <w:r>
        <w:t xml:space="preserve"> for business expense mileage shall be the standard reimbursement rate in the US.</w:t>
      </w:r>
    </w:p>
    <w:p w14:paraId="29BA01B1" w14:textId="77777777" w:rsidR="00F41899" w:rsidRDefault="00F41899" w:rsidP="00FE7689">
      <w:pPr>
        <w:spacing w:after="240"/>
        <w:ind w:left="1080"/>
      </w:pPr>
      <w:r>
        <w:t>Fees. Parking and toll fees are reimbursable with receipts. Valet charges, unless related to an overnight stay in a hotel, over and above normal parking charges shall be at the expense of the traveler unless specifically authorized by the approving authority. Traffic tickets and towing charges are not reimbursable.</w:t>
      </w:r>
    </w:p>
    <w:p w14:paraId="246AEB22" w14:textId="21FFADE8" w:rsidR="00F41899" w:rsidRDefault="00F41899" w:rsidP="00FE7689">
      <w:pPr>
        <w:pStyle w:val="ListParagraph"/>
        <w:numPr>
          <w:ilvl w:val="0"/>
          <w:numId w:val="22"/>
        </w:numPr>
        <w:spacing w:after="240"/>
        <w:ind w:left="1080" w:hanging="360"/>
        <w:contextualSpacing w:val="0"/>
      </w:pPr>
      <w:r>
        <w:t xml:space="preserve">Routine Costs of Operation. Routine </w:t>
      </w:r>
      <w:proofErr w:type="gramStart"/>
      <w:r>
        <w:t>repairs;</w:t>
      </w:r>
      <w:proofErr w:type="gramEnd"/>
      <w:r>
        <w:t xml:space="preserve"> tires, fuel or other automobile expense items shall not be allowed for the use of privately owned automobiles.</w:t>
      </w:r>
    </w:p>
    <w:p w14:paraId="73C07B75" w14:textId="08DE685B" w:rsidR="00F41899" w:rsidRDefault="00F41899" w:rsidP="00FE7689">
      <w:pPr>
        <w:pStyle w:val="ListParagraph"/>
        <w:numPr>
          <w:ilvl w:val="0"/>
          <w:numId w:val="22"/>
        </w:numPr>
        <w:spacing w:after="240"/>
        <w:ind w:left="1080" w:hanging="360"/>
        <w:contextualSpacing w:val="0"/>
      </w:pPr>
      <w:r>
        <w:t xml:space="preserve">Accident Reporting. Accidents or damage involving personal cars during business use should be reported immediately to the proper authorities, consistent with local and/or state law. A written report must be made to the Financial and Business Services Office in the US within 48 hours of the occurrence of the accident or damage. CWS’s business automobile insurance policy may provide coverage </w:t>
      </w:r>
      <w:proofErr w:type="gramStart"/>
      <w:r>
        <w:t>in excess of</w:t>
      </w:r>
      <w:proofErr w:type="gramEnd"/>
      <w:r>
        <w:t xml:space="preserve"> any underlying primary coverage. However, private vehicles utilized for business travel must be fully insured at the expense of the owner.</w:t>
      </w:r>
    </w:p>
    <w:p w14:paraId="76EE9309" w14:textId="4A95A6BA" w:rsidR="00F41899" w:rsidRPr="00FE7689" w:rsidRDefault="00A30502" w:rsidP="00FE7689">
      <w:pPr>
        <w:pStyle w:val="ListParagraph"/>
        <w:numPr>
          <w:ilvl w:val="0"/>
          <w:numId w:val="20"/>
        </w:numPr>
        <w:spacing w:after="240"/>
        <w:contextualSpacing w:val="0"/>
        <w:rPr>
          <w:b/>
          <w:bCs/>
        </w:rPr>
      </w:pPr>
      <w:r w:rsidRPr="00FE7689">
        <w:rPr>
          <w:b/>
          <w:bCs/>
        </w:rPr>
        <w:t>CAR SERVICE, RIDESHARE AND TAXI SERVICE</w:t>
      </w:r>
    </w:p>
    <w:p w14:paraId="5332EADC" w14:textId="0C22A0D5" w:rsidR="00F41899" w:rsidRDefault="00F41899" w:rsidP="00FE7689">
      <w:pPr>
        <w:pStyle w:val="ListParagraph"/>
        <w:numPr>
          <w:ilvl w:val="0"/>
          <w:numId w:val="23"/>
        </w:numPr>
        <w:spacing w:after="240"/>
        <w:ind w:left="1080" w:hanging="360"/>
        <w:contextualSpacing w:val="0"/>
      </w:pPr>
      <w:r>
        <w:t>Use of Car Services, Rideshare or Taxi. The choice between car service, rideshare and taxi service should be made based on balancing what is required to accomplish business efficiently, safely and the need to minimize costs.</w:t>
      </w:r>
    </w:p>
    <w:p w14:paraId="7561D435" w14:textId="77777777" w:rsidR="004F2933" w:rsidRDefault="004F2933">
      <w:r>
        <w:br w:type="page"/>
      </w:r>
    </w:p>
    <w:p w14:paraId="6A9DE95A" w14:textId="71BCDC71" w:rsidR="00FE7689" w:rsidRDefault="00FE7689" w:rsidP="00FE7689">
      <w:pPr>
        <w:pStyle w:val="ListParagraph"/>
        <w:numPr>
          <w:ilvl w:val="0"/>
          <w:numId w:val="23"/>
        </w:numPr>
        <w:spacing w:after="240"/>
        <w:ind w:left="1080" w:hanging="360"/>
        <w:contextualSpacing w:val="0"/>
      </w:pPr>
      <w:r>
        <w:lastRenderedPageBreak/>
        <w:t>Safety. Travelers’ safety is of critical importance. Careful consideration should be given before utilizing privately-owned vehicles, such as Uber and Lyft, when travelling outside of a traveler’s home base. The traveler may wish to consult the Director of Security.</w:t>
      </w:r>
    </w:p>
    <w:p w14:paraId="470E0653" w14:textId="77777777" w:rsidR="00FE7689" w:rsidRDefault="00FE7689" w:rsidP="00FE7689">
      <w:pPr>
        <w:pStyle w:val="ListParagraph"/>
        <w:numPr>
          <w:ilvl w:val="0"/>
          <w:numId w:val="23"/>
        </w:numPr>
        <w:spacing w:after="240"/>
        <w:ind w:left="1080" w:hanging="360"/>
        <w:contextualSpacing w:val="0"/>
      </w:pPr>
      <w:r>
        <w:t>Reimbursement. Care, rideshare of taxi service, including tips, for valid business purposes are reimbursable when accompanied by receipts.</w:t>
      </w:r>
    </w:p>
    <w:p w14:paraId="6AC43847" w14:textId="41D9F63C" w:rsidR="00FE7689" w:rsidRPr="00FE7689" w:rsidRDefault="00FE7689" w:rsidP="00FE7689">
      <w:pPr>
        <w:pStyle w:val="ListParagraph"/>
        <w:numPr>
          <w:ilvl w:val="0"/>
          <w:numId w:val="20"/>
        </w:numPr>
        <w:spacing w:after="240"/>
        <w:rPr>
          <w:b/>
          <w:bCs/>
        </w:rPr>
      </w:pPr>
      <w:r w:rsidRPr="00FE7689">
        <w:rPr>
          <w:b/>
          <w:bCs/>
        </w:rPr>
        <w:t>RAIL AND BUS SERVICE</w:t>
      </w:r>
    </w:p>
    <w:p w14:paraId="1F6FF880" w14:textId="77777777" w:rsidR="00FE7689" w:rsidRDefault="00FE7689" w:rsidP="00FE7689">
      <w:pPr>
        <w:spacing w:after="240"/>
        <w:ind w:left="720"/>
      </w:pPr>
      <w:r>
        <w:t xml:space="preserve">Rail or bus transportation may be used when the destination or other special circumstance </w:t>
      </w:r>
      <w:proofErr w:type="gramStart"/>
      <w:r>
        <w:t>require</w:t>
      </w:r>
      <w:proofErr w:type="gramEnd"/>
      <w:r>
        <w:t xml:space="preserve"> it.</w:t>
      </w:r>
    </w:p>
    <w:p w14:paraId="1678CC18" w14:textId="77777777" w:rsidR="00FE7689" w:rsidRDefault="00FE7689" w:rsidP="00FE7689">
      <w:pPr>
        <w:spacing w:after="240"/>
        <w:ind w:left="720"/>
      </w:pPr>
      <w:r>
        <w:t>When possible, rail and bus tickets should be booked well in advance and through the designated travel agencies.  Travelers are encouraged to use economy or coach class.</w:t>
      </w:r>
    </w:p>
    <w:p w14:paraId="62771AF0" w14:textId="77777777" w:rsidR="00FE7689" w:rsidRDefault="00FE7689" w:rsidP="00FE7689">
      <w:pPr>
        <w:spacing w:after="240"/>
        <w:ind w:left="720"/>
      </w:pPr>
      <w:r w:rsidRPr="006C47E7">
        <w:t xml:space="preserve">Business class on AMTRAK trains in the U.S. and its equivalent in other countries is permitted when the fare is lower than coach class or there are other business requirements or </w:t>
      </w:r>
      <w:proofErr w:type="gramStart"/>
      <w:r w:rsidRPr="006C47E7">
        <w:t>extenuating  circumstances</w:t>
      </w:r>
      <w:proofErr w:type="gramEnd"/>
      <w:r w:rsidRPr="006C47E7">
        <w:t xml:space="preserve"> (e.g. safety, timing).</w:t>
      </w:r>
    </w:p>
    <w:p w14:paraId="0E5158C2" w14:textId="63038F76" w:rsidR="00FE7689" w:rsidRPr="00FE7689" w:rsidRDefault="00FE7689" w:rsidP="00FE7689">
      <w:pPr>
        <w:pStyle w:val="ListParagraph"/>
        <w:numPr>
          <w:ilvl w:val="0"/>
          <w:numId w:val="20"/>
        </w:numPr>
        <w:spacing w:after="240"/>
        <w:rPr>
          <w:b/>
          <w:bCs/>
        </w:rPr>
      </w:pPr>
      <w:r w:rsidRPr="00FE7689">
        <w:rPr>
          <w:b/>
          <w:bCs/>
        </w:rPr>
        <w:t>OTHER SPECIAL CONVEYANCES</w:t>
      </w:r>
    </w:p>
    <w:p w14:paraId="231B4CAA" w14:textId="77777777" w:rsidR="00FE7689" w:rsidRDefault="00FE7689" w:rsidP="00FE7689">
      <w:pPr>
        <w:spacing w:after="240"/>
        <w:ind w:left="720"/>
      </w:pPr>
      <w:r>
        <w:t>Charges for use of other types of conveyances may be allowed when such use is advantageous to CWS and/or necessary under the circumstances. Explanation for the use of such conveyances and receipts for the charges must accompany the claim for reimbursement.</w:t>
      </w:r>
    </w:p>
    <w:p w14:paraId="1137D16D" w14:textId="3A0FDFEA" w:rsidR="00FE7689" w:rsidRPr="00FE7689" w:rsidRDefault="00FE7689" w:rsidP="00FE7689">
      <w:pPr>
        <w:pStyle w:val="Heading1"/>
        <w:numPr>
          <w:ilvl w:val="0"/>
          <w:numId w:val="11"/>
        </w:numPr>
        <w:spacing w:after="240"/>
        <w:ind w:left="360"/>
      </w:pPr>
      <w:bookmarkStart w:id="11" w:name="_Toc148514730"/>
      <w:r w:rsidRPr="00FE7689">
        <w:t>LODGING</w:t>
      </w:r>
      <w:bookmarkEnd w:id="11"/>
    </w:p>
    <w:p w14:paraId="6C5CF0B8" w14:textId="3E112AC3" w:rsidR="00FE7689" w:rsidRPr="00FE7689" w:rsidRDefault="00FE7689" w:rsidP="00FE7689">
      <w:pPr>
        <w:pStyle w:val="ListParagraph"/>
        <w:numPr>
          <w:ilvl w:val="0"/>
          <w:numId w:val="24"/>
        </w:numPr>
        <w:spacing w:after="240"/>
        <w:contextualSpacing w:val="0"/>
        <w:rPr>
          <w:b/>
          <w:bCs/>
        </w:rPr>
      </w:pPr>
      <w:r w:rsidRPr="00FE7689">
        <w:rPr>
          <w:b/>
          <w:bCs/>
        </w:rPr>
        <w:t>ARRANGEMENTS</w:t>
      </w:r>
    </w:p>
    <w:p w14:paraId="3F5F2559" w14:textId="77777777" w:rsidR="00FE7689" w:rsidRDefault="00FE7689" w:rsidP="00FE7689">
      <w:pPr>
        <w:spacing w:after="240"/>
        <w:ind w:left="720"/>
      </w:pPr>
      <w:r>
        <w:t xml:space="preserve">Travelers may make independent arrangements, </w:t>
      </w:r>
      <w:r w:rsidRPr="006C47E7">
        <w:t xml:space="preserve">but are strongly encouraged </w:t>
      </w:r>
      <w:proofErr w:type="gramStart"/>
      <w:r w:rsidRPr="006C47E7">
        <w:t>to  utilize</w:t>
      </w:r>
      <w:proofErr w:type="gramEnd"/>
      <w:r w:rsidRPr="006C47E7">
        <w:t xml:space="preserve"> the designated travel agencies to book and pay for (when possible) business lodging.</w:t>
      </w:r>
      <w:r>
        <w:t xml:space="preserve"> Accommodation, as with airline or rail travel, should be booked well in advance.</w:t>
      </w:r>
    </w:p>
    <w:p w14:paraId="2377D6C7" w14:textId="2C4210B9" w:rsidR="00FE7689" w:rsidRPr="00FE7689" w:rsidRDefault="00FE7689" w:rsidP="00FE7689">
      <w:pPr>
        <w:pStyle w:val="ListParagraph"/>
        <w:numPr>
          <w:ilvl w:val="0"/>
          <w:numId w:val="24"/>
        </w:numPr>
        <w:spacing w:after="240"/>
        <w:rPr>
          <w:b/>
          <w:bCs/>
        </w:rPr>
      </w:pPr>
      <w:r w:rsidRPr="00FE7689">
        <w:rPr>
          <w:b/>
          <w:bCs/>
        </w:rPr>
        <w:t>LODGING RATES</w:t>
      </w:r>
    </w:p>
    <w:p w14:paraId="514E3B86" w14:textId="4971E290" w:rsidR="00FE7689" w:rsidRDefault="00FE7689" w:rsidP="00FE7689">
      <w:pPr>
        <w:spacing w:after="240"/>
        <w:ind w:left="720"/>
      </w:pPr>
      <w:r>
        <w:t>CWS will pay for or reimburse lodging expenses at reasonable, single occupancy or standard business room rates at the location where the traveler must spend the night on business. When the hotel is at a conference or convention site, reimbursement will be limited to the conference rate.</w:t>
      </w:r>
    </w:p>
    <w:p w14:paraId="6A5C1F80" w14:textId="77777777" w:rsidR="00FE7689" w:rsidRDefault="00FE7689" w:rsidP="00FE7689">
      <w:pPr>
        <w:spacing w:after="240"/>
        <w:ind w:left="720"/>
      </w:pPr>
      <w:r>
        <w:t>The cost of overnight lodging (room rate and tax only) is allowable if the authorized travel is 45 miles or more from the traveler’s home or primary worksite.</w:t>
      </w:r>
    </w:p>
    <w:p w14:paraId="6337344F" w14:textId="43C516DB" w:rsidR="00FE7689" w:rsidRPr="006C47E7" w:rsidRDefault="00FE7689" w:rsidP="00FE7689">
      <w:pPr>
        <w:spacing w:after="240"/>
        <w:ind w:left="720"/>
      </w:pPr>
      <w:r w:rsidRPr="006C47E7">
        <w:lastRenderedPageBreak/>
        <w:t xml:space="preserve">Hotel price guidelines are based on the published U.S. General Services  Administration (GSA) government rates accessible at the following site:  </w:t>
      </w:r>
      <w:hyperlink r:id="rId14" w:history="1">
        <w:r w:rsidRPr="006C47E7">
          <w:rPr>
            <w:rStyle w:val="Hyperlink"/>
          </w:rPr>
          <w:t>http://www.gsa.gov/portal/content/104877</w:t>
        </w:r>
      </w:hyperlink>
      <w:r w:rsidRPr="006C47E7">
        <w:t>.</w:t>
      </w:r>
      <w:r w:rsidR="000F2FE9" w:rsidRPr="006C47E7">
        <w:rPr>
          <w:rStyle w:val="FootnoteReference"/>
        </w:rPr>
        <w:footnoteReference w:id="3"/>
      </w:r>
      <w:r w:rsidRPr="006C47E7">
        <w:t xml:space="preserve"> A variance of up to 25% above the hotel price guidelines is allowable for safety, availability and accessibility to work area. If a hotel rate exceeds the GSA rate, it is considered allowable if there is a valid reason documented with the expense claim and approved by the appropriate Vice President or Chief.</w:t>
      </w:r>
    </w:p>
    <w:p w14:paraId="15FD09DF" w14:textId="77777777" w:rsidR="00FE7689" w:rsidRDefault="00FE7689" w:rsidP="00FE7689">
      <w:pPr>
        <w:spacing w:after="240"/>
        <w:ind w:left="720"/>
      </w:pPr>
      <w:r w:rsidRPr="006C47E7">
        <w:t>If a specific geographic metropolitan area (not a whole state) commonly has standard hotel rates that exceed GSA rates, a staff member or team may request an annual exception to exceed the established rates in that location, to be approved by the appropriate Vice President or Chief (or their designee).  Such an exception must be reviewed and may be renewed, or not, on a calendar year basis.</w:t>
      </w:r>
      <w:r>
        <w:t xml:space="preserve"> </w:t>
      </w:r>
    </w:p>
    <w:p w14:paraId="1CDC4D23" w14:textId="632EB226" w:rsidR="00FE7689" w:rsidRPr="00FE7689" w:rsidRDefault="00FE7689" w:rsidP="00FE7689">
      <w:pPr>
        <w:pStyle w:val="ListParagraph"/>
        <w:numPr>
          <w:ilvl w:val="0"/>
          <w:numId w:val="24"/>
        </w:numPr>
        <w:spacing w:after="240"/>
        <w:rPr>
          <w:b/>
          <w:bCs/>
        </w:rPr>
      </w:pPr>
      <w:r w:rsidRPr="00FE7689">
        <w:rPr>
          <w:b/>
          <w:bCs/>
        </w:rPr>
        <w:t>AWARDS</w:t>
      </w:r>
    </w:p>
    <w:p w14:paraId="5E41E6D9" w14:textId="77777777" w:rsidR="00FE7689" w:rsidRDefault="00FE7689" w:rsidP="00FE7689">
      <w:pPr>
        <w:spacing w:after="240"/>
        <w:ind w:left="720"/>
      </w:pPr>
      <w:r>
        <w:t>The traveler may retain hotel frequent stay awards.</w:t>
      </w:r>
    </w:p>
    <w:p w14:paraId="79779046" w14:textId="38769422" w:rsidR="00FE7689" w:rsidRPr="00FE7689" w:rsidRDefault="00FE7689" w:rsidP="00FE7689">
      <w:pPr>
        <w:pStyle w:val="ListParagraph"/>
        <w:numPr>
          <w:ilvl w:val="0"/>
          <w:numId w:val="24"/>
        </w:numPr>
        <w:spacing w:after="240"/>
        <w:rPr>
          <w:b/>
          <w:bCs/>
        </w:rPr>
      </w:pPr>
      <w:r w:rsidRPr="00FE7689">
        <w:rPr>
          <w:b/>
          <w:bCs/>
        </w:rPr>
        <w:t>IN-ROOM TELEPHONES AND DATA</w:t>
      </w:r>
    </w:p>
    <w:p w14:paraId="1FBBD823" w14:textId="467885FF" w:rsidR="00FE7689" w:rsidRDefault="00FE7689" w:rsidP="00FE7689">
      <w:pPr>
        <w:spacing w:after="240"/>
        <w:ind w:left="720"/>
      </w:pPr>
      <w:r>
        <w:t xml:space="preserve">In-room telephone surcharges should be avoided, except in </w:t>
      </w:r>
      <w:proofErr w:type="gramStart"/>
      <w:r>
        <w:t>emergency</w:t>
      </w:r>
      <w:proofErr w:type="gramEnd"/>
      <w:r>
        <w:t xml:space="preserve">. </w:t>
      </w:r>
      <w:proofErr w:type="gramStart"/>
      <w:r w:rsidRPr="006C47E7">
        <w:t>Similarly</w:t>
      </w:r>
      <w:proofErr w:type="gramEnd"/>
      <w:r w:rsidRPr="006C47E7">
        <w:t xml:space="preserve"> hotel charges for </w:t>
      </w:r>
      <w:proofErr w:type="spellStart"/>
      <w:r w:rsidRPr="006C47E7">
        <w:t>wifi</w:t>
      </w:r>
      <w:proofErr w:type="spellEnd"/>
      <w:r w:rsidRPr="006C47E7">
        <w:t>/internet should also be avoided as travelers can use their cell phone as a hot spot if the hotel charges for internet access and use of their cell phone is also more secure.</w:t>
      </w:r>
    </w:p>
    <w:p w14:paraId="045F8133" w14:textId="71CE07D9" w:rsidR="00FE7689" w:rsidRPr="00FE7689" w:rsidRDefault="00FE7689" w:rsidP="00FE7689">
      <w:pPr>
        <w:pStyle w:val="ListParagraph"/>
        <w:numPr>
          <w:ilvl w:val="0"/>
          <w:numId w:val="24"/>
        </w:numPr>
        <w:spacing w:after="240"/>
        <w:rPr>
          <w:b/>
          <w:bCs/>
        </w:rPr>
      </w:pPr>
      <w:r w:rsidRPr="00FE7689">
        <w:rPr>
          <w:b/>
          <w:bCs/>
        </w:rPr>
        <w:t>GRATUITIES</w:t>
      </w:r>
    </w:p>
    <w:p w14:paraId="27978F14" w14:textId="77777777" w:rsidR="00FE7689" w:rsidRDefault="00FE7689" w:rsidP="00FE7689">
      <w:pPr>
        <w:spacing w:after="240"/>
        <w:ind w:left="720"/>
      </w:pPr>
      <w:r>
        <w:t>Reasonable and customary tips for good service to hotel and other personnel are reimbursable.</w:t>
      </w:r>
    </w:p>
    <w:p w14:paraId="7C58C13D" w14:textId="548A7718" w:rsidR="00FE7689" w:rsidRPr="00FE7689" w:rsidRDefault="00FE7689" w:rsidP="00FE7689">
      <w:pPr>
        <w:pStyle w:val="ListParagraph"/>
        <w:numPr>
          <w:ilvl w:val="0"/>
          <w:numId w:val="24"/>
        </w:numPr>
        <w:spacing w:after="240"/>
        <w:rPr>
          <w:b/>
          <w:bCs/>
        </w:rPr>
      </w:pPr>
      <w:r w:rsidRPr="00FE7689">
        <w:rPr>
          <w:b/>
          <w:bCs/>
        </w:rPr>
        <w:t>COMPANION EXPENSES</w:t>
      </w:r>
    </w:p>
    <w:p w14:paraId="5F7FC300" w14:textId="77777777" w:rsidR="00FE7689" w:rsidRDefault="00FE7689" w:rsidP="00FE7689">
      <w:pPr>
        <w:spacing w:after="240"/>
        <w:ind w:left="720"/>
      </w:pPr>
      <w:r>
        <w:t>When a spouse, family member or other companion accompanies the traveler, only the single room rate is allowable.</w:t>
      </w:r>
    </w:p>
    <w:p w14:paraId="4368C2AC" w14:textId="60E8F87A" w:rsidR="00FE7689" w:rsidRPr="00FE7689" w:rsidRDefault="00FE7689" w:rsidP="00FE7689">
      <w:pPr>
        <w:pStyle w:val="ListParagraph"/>
        <w:numPr>
          <w:ilvl w:val="0"/>
          <w:numId w:val="24"/>
        </w:numPr>
        <w:spacing w:after="240"/>
        <w:rPr>
          <w:b/>
          <w:bCs/>
        </w:rPr>
      </w:pPr>
      <w:r w:rsidRPr="00FE7689">
        <w:rPr>
          <w:b/>
          <w:bCs/>
        </w:rPr>
        <w:t>IN-HOME HOSPITALITY</w:t>
      </w:r>
    </w:p>
    <w:p w14:paraId="654B3830" w14:textId="367592A9" w:rsidR="00FE7689" w:rsidRDefault="00FE7689" w:rsidP="00A30502">
      <w:pPr>
        <w:spacing w:after="240"/>
        <w:ind w:left="720"/>
      </w:pPr>
      <w:proofErr w:type="gramStart"/>
      <w:r>
        <w:t>In order to</w:t>
      </w:r>
      <w:proofErr w:type="gramEnd"/>
      <w:r>
        <w:t xml:space="preserve"> be reimbursable, the type and estimated cost of hospitality gifts given in return for in-home accommodation provided to the business traveler must be approved in advance by their supervisor.</w:t>
      </w:r>
    </w:p>
    <w:p w14:paraId="69B8B05D" w14:textId="77777777" w:rsidR="004F2933" w:rsidRDefault="004F2933">
      <w:pPr>
        <w:rPr>
          <w:b/>
          <w:bCs/>
          <w:szCs w:val="24"/>
          <w:u w:val="single" w:color="000000"/>
        </w:rPr>
      </w:pPr>
      <w:r>
        <w:br w:type="page"/>
      </w:r>
    </w:p>
    <w:p w14:paraId="7E75D932" w14:textId="510C8E37" w:rsidR="00FE7689" w:rsidRDefault="00FE7689" w:rsidP="00A30502">
      <w:pPr>
        <w:pStyle w:val="Heading1"/>
        <w:numPr>
          <w:ilvl w:val="0"/>
          <w:numId w:val="11"/>
        </w:numPr>
        <w:spacing w:after="240"/>
        <w:ind w:left="360"/>
      </w:pPr>
      <w:bookmarkStart w:id="12" w:name="_Toc148514731"/>
      <w:r>
        <w:lastRenderedPageBreak/>
        <w:t>PERSONAL TRAVEL COMBINED WITH BUSINESS TRAVEL</w:t>
      </w:r>
      <w:bookmarkEnd w:id="12"/>
    </w:p>
    <w:p w14:paraId="3E91E162" w14:textId="43E915E7" w:rsidR="00C84231" w:rsidRPr="00A30502" w:rsidRDefault="00A30502" w:rsidP="00C84231">
      <w:pPr>
        <w:pStyle w:val="ListParagraph"/>
        <w:numPr>
          <w:ilvl w:val="0"/>
          <w:numId w:val="25"/>
        </w:numPr>
        <w:rPr>
          <w:rStyle w:val="normaltextrun"/>
          <w:b/>
          <w:bCs/>
          <w:color w:val="000000"/>
          <w:szCs w:val="24"/>
          <w:shd w:val="clear" w:color="auto" w:fill="FFFFFF"/>
        </w:rPr>
      </w:pPr>
      <w:r w:rsidRPr="00A30502">
        <w:rPr>
          <w:rStyle w:val="normaltextrun"/>
          <w:b/>
          <w:bCs/>
          <w:color w:val="000000"/>
          <w:szCs w:val="24"/>
          <w:shd w:val="clear" w:color="auto" w:fill="FFFFFF"/>
        </w:rPr>
        <w:t>COMBINED PURPOSE TRAVEL</w:t>
      </w:r>
    </w:p>
    <w:p w14:paraId="7D803FFE" w14:textId="77777777" w:rsidR="00C84231" w:rsidRPr="00C84231" w:rsidRDefault="00C84231" w:rsidP="00C84231">
      <w:pPr>
        <w:rPr>
          <w:rStyle w:val="normaltextrun"/>
          <w:color w:val="000000"/>
          <w:szCs w:val="24"/>
          <w:shd w:val="clear" w:color="auto" w:fill="FFFFFF"/>
        </w:rPr>
      </w:pPr>
    </w:p>
    <w:p w14:paraId="3C23F9D8" w14:textId="77777777" w:rsidR="00C84231" w:rsidRPr="00C84231" w:rsidRDefault="00C84231" w:rsidP="00A30502">
      <w:pPr>
        <w:ind w:left="720"/>
        <w:rPr>
          <w:rStyle w:val="normaltextrun"/>
          <w:color w:val="000000"/>
          <w:szCs w:val="24"/>
          <w:shd w:val="clear" w:color="auto" w:fill="FFFFFF"/>
        </w:rPr>
      </w:pPr>
      <w:r w:rsidRPr="00C84231">
        <w:rPr>
          <w:rStyle w:val="normaltextrun"/>
          <w:color w:val="000000"/>
          <w:szCs w:val="24"/>
          <w:shd w:val="clear" w:color="auto" w:fill="FFFFFF"/>
        </w:rPr>
        <w:t xml:space="preserve">When a traveler combines business travel with personal travel, any </w:t>
      </w:r>
      <w:proofErr w:type="gramStart"/>
      <w:r w:rsidRPr="00C84231">
        <w:rPr>
          <w:rStyle w:val="normaltextrun"/>
          <w:color w:val="000000"/>
          <w:szCs w:val="24"/>
          <w:shd w:val="clear" w:color="auto" w:fill="FFFFFF"/>
        </w:rPr>
        <w:t>expense</w:t>
      </w:r>
      <w:proofErr w:type="gramEnd"/>
    </w:p>
    <w:p w14:paraId="4B34B600" w14:textId="77777777" w:rsidR="00C84231" w:rsidRPr="00C84231" w:rsidRDefault="00C84231" w:rsidP="00A30502">
      <w:pPr>
        <w:ind w:left="720"/>
        <w:rPr>
          <w:rStyle w:val="normaltextrun"/>
          <w:color w:val="000000"/>
          <w:szCs w:val="24"/>
          <w:shd w:val="clear" w:color="auto" w:fill="FFFFFF"/>
        </w:rPr>
      </w:pPr>
      <w:r w:rsidRPr="00C84231">
        <w:rPr>
          <w:rStyle w:val="normaltextrun"/>
          <w:color w:val="000000"/>
          <w:szCs w:val="24"/>
          <w:shd w:val="clear" w:color="auto" w:fill="FFFFFF"/>
        </w:rPr>
        <w:t>incurred above and beyond what the traveler’s cost would have been had there been business travel only is not reimbursable.</w:t>
      </w:r>
    </w:p>
    <w:p w14:paraId="4036F25F" w14:textId="77777777" w:rsidR="00C84231" w:rsidRPr="00C84231" w:rsidRDefault="00C84231" w:rsidP="00C84231">
      <w:pPr>
        <w:rPr>
          <w:rStyle w:val="normaltextrun"/>
          <w:color w:val="000000"/>
          <w:szCs w:val="24"/>
          <w:shd w:val="clear" w:color="auto" w:fill="FFFFFF"/>
        </w:rPr>
      </w:pPr>
    </w:p>
    <w:p w14:paraId="16FCEE39" w14:textId="5B2E66E9" w:rsidR="00C84231" w:rsidRPr="00A30502" w:rsidRDefault="00A30502" w:rsidP="00C84231">
      <w:pPr>
        <w:pStyle w:val="ListParagraph"/>
        <w:numPr>
          <w:ilvl w:val="0"/>
          <w:numId w:val="25"/>
        </w:numPr>
        <w:rPr>
          <w:rStyle w:val="normaltextrun"/>
          <w:b/>
          <w:bCs/>
          <w:color w:val="000000"/>
          <w:szCs w:val="24"/>
          <w:shd w:val="clear" w:color="auto" w:fill="FFFFFF"/>
        </w:rPr>
      </w:pPr>
      <w:r w:rsidRPr="00A30502">
        <w:rPr>
          <w:rStyle w:val="normaltextrun"/>
          <w:b/>
          <w:bCs/>
          <w:color w:val="000000"/>
          <w:szCs w:val="24"/>
          <w:shd w:val="clear" w:color="auto" w:fill="FFFFFF"/>
        </w:rPr>
        <w:t>TRAVEL COMPANIONS</w:t>
      </w:r>
    </w:p>
    <w:p w14:paraId="004BADAB" w14:textId="77777777" w:rsidR="00C84231" w:rsidRPr="00C84231" w:rsidRDefault="00C84231" w:rsidP="00C84231">
      <w:pPr>
        <w:rPr>
          <w:rStyle w:val="normaltextrun"/>
          <w:color w:val="000000"/>
          <w:szCs w:val="24"/>
          <w:shd w:val="clear" w:color="auto" w:fill="FFFFFF"/>
        </w:rPr>
      </w:pPr>
    </w:p>
    <w:p w14:paraId="72522BFF" w14:textId="77777777" w:rsidR="00C84231" w:rsidRPr="00C84231" w:rsidRDefault="00C84231" w:rsidP="00A30502">
      <w:pPr>
        <w:ind w:left="720"/>
        <w:rPr>
          <w:rStyle w:val="normaltextrun"/>
          <w:color w:val="000000"/>
          <w:szCs w:val="24"/>
          <w:shd w:val="clear" w:color="auto" w:fill="FFFFFF"/>
        </w:rPr>
      </w:pPr>
      <w:r w:rsidRPr="00C84231">
        <w:rPr>
          <w:rStyle w:val="normaltextrun"/>
          <w:color w:val="000000"/>
          <w:szCs w:val="24"/>
          <w:shd w:val="clear" w:color="auto" w:fill="FFFFFF"/>
        </w:rPr>
        <w:t>In some situations, travelers are accompanied on a business trip by a spouse, child or other traveling companion who is not on authorized CWS business travel. Any additional expense incurred above and beyond what the CWS traveler’s cost would have been had they traveled alone is not reimbursable.</w:t>
      </w:r>
    </w:p>
    <w:p w14:paraId="556EBC4A" w14:textId="77777777" w:rsidR="00C84231" w:rsidRPr="00C84231" w:rsidRDefault="00C84231" w:rsidP="00C84231">
      <w:pPr>
        <w:rPr>
          <w:rStyle w:val="normaltextrun"/>
          <w:color w:val="000000"/>
          <w:szCs w:val="24"/>
          <w:shd w:val="clear" w:color="auto" w:fill="FFFFFF"/>
        </w:rPr>
      </w:pPr>
    </w:p>
    <w:p w14:paraId="143A4544" w14:textId="3E83AB6B" w:rsidR="00C84231" w:rsidRPr="00A30502" w:rsidRDefault="00A30502" w:rsidP="00C84231">
      <w:pPr>
        <w:pStyle w:val="ListParagraph"/>
        <w:numPr>
          <w:ilvl w:val="0"/>
          <w:numId w:val="25"/>
        </w:numPr>
        <w:rPr>
          <w:rStyle w:val="normaltextrun"/>
          <w:b/>
          <w:bCs/>
          <w:color w:val="000000"/>
          <w:szCs w:val="24"/>
          <w:shd w:val="clear" w:color="auto" w:fill="FFFFFF"/>
        </w:rPr>
      </w:pPr>
      <w:r w:rsidRPr="00A30502">
        <w:rPr>
          <w:rStyle w:val="normaltextrun"/>
          <w:b/>
          <w:bCs/>
          <w:color w:val="000000"/>
          <w:szCs w:val="24"/>
          <w:shd w:val="clear" w:color="auto" w:fill="FFFFFF"/>
        </w:rPr>
        <w:t>EXCESS TRAVEL TIME</w:t>
      </w:r>
    </w:p>
    <w:p w14:paraId="1A800823" w14:textId="77777777" w:rsidR="00C84231" w:rsidRPr="00C84231" w:rsidRDefault="00C84231" w:rsidP="00C84231">
      <w:pPr>
        <w:rPr>
          <w:rStyle w:val="normaltextrun"/>
          <w:color w:val="000000"/>
          <w:szCs w:val="24"/>
          <w:shd w:val="clear" w:color="auto" w:fill="FFFFFF"/>
        </w:rPr>
      </w:pPr>
    </w:p>
    <w:p w14:paraId="3CC4F6AA" w14:textId="77777777" w:rsidR="00C84231" w:rsidRPr="00C84231" w:rsidRDefault="00C84231" w:rsidP="00A30502">
      <w:pPr>
        <w:ind w:left="720"/>
        <w:rPr>
          <w:rStyle w:val="normaltextrun"/>
          <w:color w:val="000000"/>
          <w:szCs w:val="24"/>
          <w:shd w:val="clear" w:color="auto" w:fill="FFFFFF"/>
        </w:rPr>
      </w:pPr>
      <w:r w:rsidRPr="00C84231">
        <w:rPr>
          <w:rStyle w:val="normaltextrun"/>
          <w:color w:val="000000"/>
          <w:szCs w:val="24"/>
          <w:shd w:val="clear" w:color="auto" w:fill="FFFFFF"/>
        </w:rPr>
        <w:t>Any excess travel time occasioned by combining personal with business travel must be charged to the appropriate type of leave by the employee.</w:t>
      </w:r>
    </w:p>
    <w:p w14:paraId="6B37AA54" w14:textId="77777777" w:rsidR="00C84231" w:rsidRPr="00C84231" w:rsidRDefault="00C84231" w:rsidP="00C84231">
      <w:pPr>
        <w:rPr>
          <w:rStyle w:val="normaltextrun"/>
          <w:color w:val="000000"/>
          <w:szCs w:val="24"/>
          <w:shd w:val="clear" w:color="auto" w:fill="FFFFFF"/>
        </w:rPr>
      </w:pPr>
    </w:p>
    <w:p w14:paraId="518E38CC" w14:textId="1B1436E4" w:rsidR="00C84231" w:rsidRPr="00C84231" w:rsidRDefault="00C84231" w:rsidP="00C84231">
      <w:pPr>
        <w:pStyle w:val="Heading1"/>
        <w:numPr>
          <w:ilvl w:val="0"/>
          <w:numId w:val="11"/>
        </w:numPr>
        <w:ind w:left="360"/>
        <w:rPr>
          <w:rStyle w:val="normaltextrun"/>
          <w:color w:val="000000"/>
          <w:shd w:val="clear" w:color="auto" w:fill="FFFFFF"/>
        </w:rPr>
      </w:pPr>
      <w:bookmarkStart w:id="13" w:name="_Toc148514732"/>
      <w:r w:rsidRPr="00C84231">
        <w:rPr>
          <w:rStyle w:val="normaltextrun"/>
          <w:color w:val="000000"/>
          <w:shd w:val="clear" w:color="auto" w:fill="FFFFFF"/>
        </w:rPr>
        <w:t>MEALS AND MISCELLANEOUS EXPENSES</w:t>
      </w:r>
      <w:bookmarkEnd w:id="13"/>
    </w:p>
    <w:p w14:paraId="5825D3AF" w14:textId="77777777" w:rsidR="00C84231" w:rsidRPr="00C84231" w:rsidRDefault="00C84231" w:rsidP="00C84231">
      <w:pPr>
        <w:rPr>
          <w:rStyle w:val="normaltextrun"/>
          <w:color w:val="000000"/>
          <w:szCs w:val="24"/>
          <w:shd w:val="clear" w:color="auto" w:fill="FFFFFF"/>
        </w:rPr>
      </w:pPr>
    </w:p>
    <w:p w14:paraId="3E36B7CB" w14:textId="633BADA1" w:rsidR="00C84231" w:rsidRPr="002B6D0E" w:rsidRDefault="002B6D0E" w:rsidP="00C84231">
      <w:pPr>
        <w:pStyle w:val="ListParagraph"/>
        <w:numPr>
          <w:ilvl w:val="0"/>
          <w:numId w:val="26"/>
        </w:numPr>
        <w:rPr>
          <w:rStyle w:val="normaltextrun"/>
          <w:b/>
          <w:bCs/>
          <w:color w:val="000000"/>
          <w:szCs w:val="24"/>
          <w:shd w:val="clear" w:color="auto" w:fill="FFFFFF"/>
        </w:rPr>
      </w:pPr>
      <w:r w:rsidRPr="002B6D0E">
        <w:rPr>
          <w:rStyle w:val="normaltextrun"/>
          <w:b/>
          <w:bCs/>
          <w:color w:val="000000"/>
          <w:szCs w:val="24"/>
          <w:shd w:val="clear" w:color="auto" w:fill="FFFFFF"/>
        </w:rPr>
        <w:t>CWS GUIDELINES FOR MEAL AND MISCELLANEOUS EXPENSES</w:t>
      </w:r>
    </w:p>
    <w:p w14:paraId="5435AAB5" w14:textId="77777777" w:rsidR="00C84231" w:rsidRPr="00C84231" w:rsidRDefault="00C84231" w:rsidP="00C84231">
      <w:pPr>
        <w:rPr>
          <w:rStyle w:val="normaltextrun"/>
          <w:color w:val="000000"/>
          <w:szCs w:val="24"/>
          <w:shd w:val="clear" w:color="auto" w:fill="FFFFFF"/>
        </w:rPr>
      </w:pPr>
    </w:p>
    <w:p w14:paraId="29E2B1EE" w14:textId="07B63170" w:rsidR="00C84231" w:rsidRPr="00C84231" w:rsidRDefault="00C84231" w:rsidP="002B6D0E">
      <w:pPr>
        <w:spacing w:after="240"/>
        <w:ind w:left="720"/>
        <w:rPr>
          <w:rStyle w:val="normaltextrun"/>
          <w:color w:val="000000"/>
          <w:szCs w:val="24"/>
          <w:shd w:val="clear" w:color="auto" w:fill="FFFFFF"/>
        </w:rPr>
      </w:pPr>
      <w:r w:rsidRPr="00C84231">
        <w:rPr>
          <w:rStyle w:val="normaltextrun"/>
          <w:color w:val="000000"/>
          <w:szCs w:val="24"/>
          <w:shd w:val="clear" w:color="auto" w:fill="FFFFFF"/>
        </w:rPr>
        <w:t xml:space="preserve">CWS will follow the per diem rates for meals and miscellaneous travel expenses as provided by the US government’s General Services Administration. These rates can be accessed at: </w:t>
      </w:r>
      <w:hyperlink r:id="rId15" w:history="1">
        <w:r w:rsidRPr="00C84231">
          <w:rPr>
            <w:rStyle w:val="Hyperlink"/>
            <w:szCs w:val="24"/>
            <w:shd w:val="clear" w:color="auto" w:fill="FFFFFF"/>
          </w:rPr>
          <w:t>http://www.gsa.gov/portal/content/104877</w:t>
        </w:r>
      </w:hyperlink>
      <w:r w:rsidRPr="00C84231">
        <w:rPr>
          <w:rStyle w:val="normaltextrun"/>
          <w:color w:val="000000"/>
          <w:szCs w:val="24"/>
          <w:shd w:val="clear" w:color="auto" w:fill="FFFFFF"/>
        </w:rPr>
        <w:t xml:space="preserve">. </w:t>
      </w:r>
    </w:p>
    <w:p w14:paraId="7A45B352" w14:textId="77777777" w:rsidR="00C84231" w:rsidRPr="00C84231" w:rsidRDefault="00C84231" w:rsidP="002B6D0E">
      <w:pPr>
        <w:spacing w:after="240"/>
        <w:ind w:left="720"/>
        <w:rPr>
          <w:rStyle w:val="normaltextrun"/>
          <w:color w:val="000000"/>
          <w:szCs w:val="24"/>
          <w:shd w:val="clear" w:color="auto" w:fill="FFFFFF"/>
        </w:rPr>
      </w:pPr>
      <w:r w:rsidRPr="00C84231">
        <w:rPr>
          <w:rStyle w:val="normaltextrun"/>
          <w:color w:val="000000"/>
          <w:szCs w:val="24"/>
          <w:shd w:val="clear" w:color="auto" w:fill="FFFFFF"/>
        </w:rPr>
        <w:t xml:space="preserve">Receipts are not required for per diem allowances. Per diem allowances are reimbursed after the trip is completed and </w:t>
      </w:r>
      <w:proofErr w:type="gramStart"/>
      <w:r w:rsidRPr="00C84231">
        <w:rPr>
          <w:rStyle w:val="normaltextrun"/>
          <w:color w:val="000000"/>
          <w:szCs w:val="24"/>
          <w:shd w:val="clear" w:color="auto" w:fill="FFFFFF"/>
        </w:rPr>
        <w:t>requires</w:t>
      </w:r>
      <w:proofErr w:type="gramEnd"/>
      <w:r w:rsidRPr="00C84231">
        <w:rPr>
          <w:rStyle w:val="normaltextrun"/>
          <w:color w:val="000000"/>
          <w:szCs w:val="24"/>
          <w:shd w:val="clear" w:color="auto" w:fill="FFFFFF"/>
        </w:rPr>
        <w:t xml:space="preserve"> submission of a Travel Reimbursement Form and an approved Travel Request Form.</w:t>
      </w:r>
    </w:p>
    <w:p w14:paraId="5EFD3B69" w14:textId="77777777" w:rsidR="00C84231" w:rsidRPr="00C84231" w:rsidRDefault="00C84231" w:rsidP="002B6D0E">
      <w:pPr>
        <w:spacing w:after="240"/>
        <w:ind w:left="720"/>
        <w:rPr>
          <w:rStyle w:val="normaltextrun"/>
          <w:color w:val="000000"/>
          <w:szCs w:val="24"/>
          <w:shd w:val="clear" w:color="auto" w:fill="FFFFFF"/>
        </w:rPr>
      </w:pPr>
      <w:r w:rsidRPr="00C84231">
        <w:rPr>
          <w:rStyle w:val="normaltextrun"/>
          <w:color w:val="000000"/>
          <w:szCs w:val="24"/>
          <w:shd w:val="clear" w:color="auto" w:fill="FFFFFF"/>
        </w:rPr>
        <w:t>Per diem allowances are reimbursable for in-state overnight travel that is 45 miles or more from the traveler’s home or primary worksite. Per diem reimbursements are based on departure and return times over an entire 24-hour day and are prorated accordingly.</w:t>
      </w:r>
    </w:p>
    <w:p w14:paraId="33DD1744" w14:textId="4202ADE5" w:rsidR="00C84231" w:rsidRPr="00C84231" w:rsidRDefault="00C84231" w:rsidP="002B6D0E">
      <w:pPr>
        <w:spacing w:after="240"/>
        <w:ind w:left="720"/>
        <w:rPr>
          <w:rStyle w:val="normaltextrun"/>
          <w:color w:val="000000"/>
          <w:szCs w:val="24"/>
          <w:shd w:val="clear" w:color="auto" w:fill="FFFFFF"/>
        </w:rPr>
      </w:pPr>
      <w:r w:rsidRPr="00C84231">
        <w:rPr>
          <w:rStyle w:val="normaltextrun"/>
          <w:color w:val="000000"/>
          <w:szCs w:val="24"/>
          <w:shd w:val="clear" w:color="auto" w:fill="FFFFFF"/>
        </w:rPr>
        <w:t>Per diem allowances for a partial day of travel at the beginning or end of a trip (12-24 hours away from home) are calculated according to GSA rates at 75% of the allowable meals and incidentals rates.</w:t>
      </w:r>
    </w:p>
    <w:p w14:paraId="66BD65F1" w14:textId="77777777" w:rsidR="004F2933" w:rsidRDefault="004F2933">
      <w:pPr>
        <w:rPr>
          <w:rStyle w:val="normaltextrun"/>
          <w:color w:val="000000"/>
          <w:szCs w:val="24"/>
          <w:shd w:val="clear" w:color="auto" w:fill="FFFFFF"/>
        </w:rPr>
      </w:pPr>
      <w:r>
        <w:rPr>
          <w:rStyle w:val="normaltextrun"/>
          <w:color w:val="000000"/>
          <w:szCs w:val="24"/>
          <w:shd w:val="clear" w:color="auto" w:fill="FFFFFF"/>
        </w:rPr>
        <w:br w:type="page"/>
      </w:r>
    </w:p>
    <w:p w14:paraId="1E74EA3A" w14:textId="465284CC" w:rsidR="002B6D0E" w:rsidRDefault="00C84231" w:rsidP="002B6D0E">
      <w:pPr>
        <w:spacing w:after="240"/>
        <w:ind w:left="720"/>
        <w:rPr>
          <w:rStyle w:val="normaltextrun"/>
          <w:color w:val="000000"/>
          <w:szCs w:val="24"/>
          <w:shd w:val="clear" w:color="auto" w:fill="FFFFFF"/>
        </w:rPr>
      </w:pPr>
      <w:r w:rsidRPr="00C84231">
        <w:rPr>
          <w:rStyle w:val="normaltextrun"/>
          <w:color w:val="000000"/>
          <w:szCs w:val="24"/>
          <w:shd w:val="clear" w:color="auto" w:fill="FFFFFF"/>
        </w:rPr>
        <w:lastRenderedPageBreak/>
        <w:t xml:space="preserve">A CWS corporate credit card may be utilized for allowable group </w:t>
      </w:r>
      <w:proofErr w:type="gramStart"/>
      <w:r w:rsidRPr="00C84231">
        <w:rPr>
          <w:rStyle w:val="normaltextrun"/>
          <w:color w:val="000000"/>
          <w:szCs w:val="24"/>
          <w:shd w:val="clear" w:color="auto" w:fill="FFFFFF"/>
        </w:rPr>
        <w:t>meals, but</w:t>
      </w:r>
      <w:proofErr w:type="gramEnd"/>
      <w:r w:rsidRPr="00C84231">
        <w:rPr>
          <w:rStyle w:val="normaltextrun"/>
          <w:color w:val="000000"/>
          <w:szCs w:val="24"/>
          <w:shd w:val="clear" w:color="auto" w:fill="FFFFFF"/>
        </w:rPr>
        <w:t xml:space="preserve"> may not be used for individual meals that are covered by a per diem. If a free meal is served on a plane, included in a conference registration fee, or replaced by a</w:t>
      </w:r>
      <w:r>
        <w:rPr>
          <w:rStyle w:val="normaltextrun"/>
          <w:color w:val="000000"/>
          <w:szCs w:val="24"/>
          <w:shd w:val="clear" w:color="auto" w:fill="FFFFFF"/>
        </w:rPr>
        <w:t xml:space="preserve"> </w:t>
      </w:r>
      <w:r w:rsidRPr="00C84231">
        <w:rPr>
          <w:rStyle w:val="normaltextrun"/>
          <w:color w:val="000000"/>
          <w:szCs w:val="24"/>
          <w:shd w:val="clear" w:color="auto" w:fill="FFFFFF"/>
        </w:rPr>
        <w:t>legitimate business meal (e.g. charged to a corporate credit card for a group meal),</w:t>
      </w:r>
      <w:r w:rsidR="004F2933">
        <w:rPr>
          <w:rStyle w:val="normaltextrun"/>
          <w:color w:val="000000"/>
          <w:szCs w:val="24"/>
          <w:shd w:val="clear" w:color="auto" w:fill="FFFFFF"/>
        </w:rPr>
        <w:t xml:space="preserve"> </w:t>
      </w:r>
      <w:r w:rsidRPr="00C84231">
        <w:rPr>
          <w:rStyle w:val="normaltextrun"/>
          <w:color w:val="000000"/>
          <w:szCs w:val="24"/>
          <w:shd w:val="clear" w:color="auto" w:fill="FFFFFF"/>
        </w:rPr>
        <w:t>the per diem allowance</w:t>
      </w:r>
      <w:r w:rsidR="002B6D0E">
        <w:rPr>
          <w:rStyle w:val="FootnoteReference"/>
          <w:color w:val="000000"/>
          <w:szCs w:val="24"/>
          <w:shd w:val="clear" w:color="auto" w:fill="FFFFFF"/>
        </w:rPr>
        <w:footnoteReference w:id="4"/>
      </w:r>
      <w:r w:rsidRPr="00C84231">
        <w:rPr>
          <w:rStyle w:val="normaltextrun"/>
          <w:color w:val="000000"/>
          <w:szCs w:val="24"/>
          <w:shd w:val="clear" w:color="auto" w:fill="FFFFFF"/>
        </w:rPr>
        <w:t xml:space="preserve"> for that </w:t>
      </w:r>
      <w:proofErr w:type="gramStart"/>
      <w:r w:rsidRPr="00C84231">
        <w:rPr>
          <w:rStyle w:val="normaltextrun"/>
          <w:color w:val="000000"/>
          <w:szCs w:val="24"/>
          <w:shd w:val="clear" w:color="auto" w:fill="FFFFFF"/>
        </w:rPr>
        <w:t>meal  may</w:t>
      </w:r>
      <w:proofErr w:type="gramEnd"/>
      <w:r w:rsidRPr="00C84231">
        <w:rPr>
          <w:rStyle w:val="normaltextrun"/>
          <w:color w:val="000000"/>
          <w:szCs w:val="24"/>
          <w:shd w:val="clear" w:color="auto" w:fill="FFFFFF"/>
        </w:rPr>
        <w:t xml:space="preserve"> not be claimed.</w:t>
      </w:r>
    </w:p>
    <w:p w14:paraId="58F1C7FB" w14:textId="79D5E9BD" w:rsidR="00A46228" w:rsidRDefault="00C84231" w:rsidP="002B6D0E">
      <w:pPr>
        <w:spacing w:after="240"/>
        <w:ind w:left="720"/>
        <w:rPr>
          <w:rStyle w:val="normaltextrun"/>
          <w:color w:val="000000"/>
          <w:szCs w:val="24"/>
          <w:shd w:val="clear" w:color="auto" w:fill="FFFFFF"/>
        </w:rPr>
      </w:pPr>
      <w:r w:rsidRPr="00C84231">
        <w:rPr>
          <w:rStyle w:val="normaltextrun"/>
          <w:color w:val="000000"/>
          <w:szCs w:val="24"/>
          <w:shd w:val="clear" w:color="auto" w:fill="FFFFFF"/>
        </w:rPr>
        <w:t>When claiming per diem for meals and miscellaneous expenses, travelers may not charge any meal or miscellaneous expenses to a corporate credit card.</w:t>
      </w:r>
    </w:p>
    <w:p w14:paraId="0E011ABF" w14:textId="310FC751" w:rsidR="002B6D0E" w:rsidRPr="002B6D0E" w:rsidRDefault="002B6D0E" w:rsidP="002B6D0E">
      <w:pPr>
        <w:pStyle w:val="ListParagraph"/>
        <w:numPr>
          <w:ilvl w:val="0"/>
          <w:numId w:val="26"/>
        </w:numPr>
        <w:spacing w:after="240"/>
        <w:rPr>
          <w:rStyle w:val="normaltextrun"/>
          <w:b/>
          <w:bCs/>
          <w:color w:val="000000"/>
          <w:szCs w:val="24"/>
          <w:shd w:val="clear" w:color="auto" w:fill="FFFFFF"/>
        </w:rPr>
      </w:pPr>
      <w:r w:rsidRPr="002B6D0E">
        <w:rPr>
          <w:rStyle w:val="normaltextrun"/>
          <w:b/>
          <w:bCs/>
          <w:color w:val="000000"/>
          <w:szCs w:val="24"/>
          <w:shd w:val="clear" w:color="auto" w:fill="FFFFFF"/>
        </w:rPr>
        <w:t>TRAVEL TIME</w:t>
      </w:r>
    </w:p>
    <w:p w14:paraId="4FEDA9A6" w14:textId="77777777" w:rsidR="002B6D0E" w:rsidRPr="002B6D0E" w:rsidRDefault="002B6D0E" w:rsidP="002B6D0E">
      <w:pPr>
        <w:spacing w:after="240"/>
        <w:ind w:left="720"/>
        <w:rPr>
          <w:rStyle w:val="normaltextrun"/>
          <w:color w:val="000000"/>
          <w:szCs w:val="24"/>
          <w:shd w:val="clear" w:color="auto" w:fill="FFFFFF"/>
        </w:rPr>
      </w:pPr>
      <w:r w:rsidRPr="002B6D0E">
        <w:rPr>
          <w:rStyle w:val="normaltextrun"/>
          <w:color w:val="000000"/>
          <w:szCs w:val="24"/>
          <w:shd w:val="clear" w:color="auto" w:fill="FFFFFF"/>
        </w:rPr>
        <w:t>For travel of less than eight hours in a 24-hour period, meal expenses will not normally be reimbursed. An exception is that reimbursement for actual meal costs may be allowed if the traveler is required to purchase a meal as part of a conference, convention or meeting of a professional community or church organization and such cost is not included as part of a registration fee, or if the traveler is traveling outside of normal business hours and must purchase breakfast or dinner.</w:t>
      </w:r>
    </w:p>
    <w:p w14:paraId="5E1DF2FE" w14:textId="77777777" w:rsidR="002B6D0E" w:rsidRPr="002B6D0E" w:rsidRDefault="002B6D0E" w:rsidP="002B6D0E">
      <w:pPr>
        <w:spacing w:after="240"/>
        <w:ind w:left="720"/>
        <w:rPr>
          <w:rStyle w:val="normaltextrun"/>
          <w:color w:val="000000"/>
          <w:szCs w:val="24"/>
          <w:shd w:val="clear" w:color="auto" w:fill="FFFFFF"/>
        </w:rPr>
      </w:pPr>
      <w:proofErr w:type="gramStart"/>
      <w:r w:rsidRPr="002B6D0E">
        <w:rPr>
          <w:rStyle w:val="normaltextrun"/>
          <w:color w:val="000000"/>
          <w:szCs w:val="24"/>
          <w:shd w:val="clear" w:color="auto" w:fill="FFFFFF"/>
        </w:rPr>
        <w:t>With regard to</w:t>
      </w:r>
      <w:proofErr w:type="gramEnd"/>
      <w:r w:rsidRPr="002B6D0E">
        <w:rPr>
          <w:rStyle w:val="normaltextrun"/>
          <w:color w:val="000000"/>
          <w:szCs w:val="24"/>
          <w:shd w:val="clear" w:color="auto" w:fill="FFFFFF"/>
        </w:rPr>
        <w:t xml:space="preserve"> compensation and travel time for non-exempt employees who are not a member of a collective bargaining unit, see the “Compensation for Travel Time for Non-Exempt Employees Procedure”.</w:t>
      </w:r>
    </w:p>
    <w:p w14:paraId="3DFFEDE3" w14:textId="00CD8877" w:rsidR="002B6D0E" w:rsidRPr="002B6D0E" w:rsidRDefault="002B6D0E" w:rsidP="002B6D0E">
      <w:pPr>
        <w:pStyle w:val="ListParagraph"/>
        <w:numPr>
          <w:ilvl w:val="0"/>
          <w:numId w:val="26"/>
        </w:numPr>
        <w:spacing w:after="240"/>
        <w:rPr>
          <w:rStyle w:val="normaltextrun"/>
          <w:b/>
          <w:bCs/>
          <w:color w:val="000000"/>
          <w:szCs w:val="24"/>
          <w:shd w:val="clear" w:color="auto" w:fill="FFFFFF"/>
        </w:rPr>
      </w:pPr>
      <w:r w:rsidRPr="002B6D0E">
        <w:rPr>
          <w:rStyle w:val="normaltextrun"/>
          <w:b/>
          <w:bCs/>
          <w:color w:val="000000"/>
          <w:szCs w:val="24"/>
          <w:shd w:val="clear" w:color="auto" w:fill="FFFFFF"/>
        </w:rPr>
        <w:t>ENTERTAINMENT</w:t>
      </w:r>
    </w:p>
    <w:p w14:paraId="081FF552" w14:textId="648CCB08" w:rsidR="002B6D0E" w:rsidRDefault="002B6D0E" w:rsidP="002B6D0E">
      <w:pPr>
        <w:spacing w:after="240"/>
        <w:ind w:left="720"/>
        <w:rPr>
          <w:rStyle w:val="normaltextrun"/>
          <w:color w:val="000000"/>
          <w:szCs w:val="24"/>
          <w:shd w:val="clear" w:color="auto" w:fill="FFFFFF"/>
        </w:rPr>
      </w:pPr>
      <w:r w:rsidRPr="002B6D0E">
        <w:rPr>
          <w:rStyle w:val="normaltextrun"/>
          <w:color w:val="000000"/>
          <w:szCs w:val="24"/>
          <w:shd w:val="clear" w:color="auto" w:fill="FFFFFF"/>
        </w:rPr>
        <w:t>For entertainment to be reimbursable, it must have prior approval of the appropriate approval authority and be for a legitimate, documented business reason. The host must submit documentation, including the names of those present and the business purpose served by each person present.</w:t>
      </w:r>
    </w:p>
    <w:p w14:paraId="662990C8" w14:textId="6C6DF893" w:rsidR="002B6D0E" w:rsidRDefault="002B6D0E" w:rsidP="002B6D0E">
      <w:pPr>
        <w:pStyle w:val="Heading1"/>
        <w:numPr>
          <w:ilvl w:val="0"/>
          <w:numId w:val="11"/>
        </w:numPr>
        <w:ind w:left="360"/>
        <w:rPr>
          <w:rStyle w:val="normaltextrun"/>
          <w:color w:val="000000"/>
          <w:shd w:val="clear" w:color="auto" w:fill="FFFFFF"/>
        </w:rPr>
      </w:pPr>
      <w:bookmarkStart w:id="14" w:name="_Toc148514733"/>
      <w:r>
        <w:rPr>
          <w:rStyle w:val="normaltextrun"/>
          <w:color w:val="000000"/>
          <w:shd w:val="clear" w:color="auto" w:fill="FFFFFF"/>
        </w:rPr>
        <w:t>INSURANCE FOR EMPLOYEES AND OTHERS WHO TRAVEL ON CWS BUSINESS</w:t>
      </w:r>
      <w:bookmarkEnd w:id="14"/>
    </w:p>
    <w:p w14:paraId="24177591" w14:textId="77777777" w:rsidR="002B6D0E" w:rsidRDefault="002B6D0E" w:rsidP="002B6D0E">
      <w:pPr>
        <w:rPr>
          <w:rStyle w:val="normaltextrun"/>
          <w:color w:val="000000"/>
          <w:szCs w:val="24"/>
          <w:shd w:val="clear" w:color="auto" w:fill="FFFFFF"/>
        </w:rPr>
      </w:pPr>
    </w:p>
    <w:p w14:paraId="1DB88724" w14:textId="77777777" w:rsidR="002B6D0E" w:rsidRPr="002B6D0E" w:rsidRDefault="002B6D0E" w:rsidP="002B6D0E">
      <w:pPr>
        <w:spacing w:after="240"/>
        <w:ind w:left="360"/>
        <w:rPr>
          <w:rStyle w:val="normaltextrun"/>
          <w:color w:val="000000"/>
          <w:szCs w:val="24"/>
          <w:shd w:val="clear" w:color="auto" w:fill="FFFFFF"/>
        </w:rPr>
      </w:pPr>
      <w:r w:rsidRPr="002B6D0E">
        <w:rPr>
          <w:rStyle w:val="normaltextrun"/>
          <w:color w:val="000000"/>
          <w:szCs w:val="24"/>
          <w:shd w:val="clear" w:color="auto" w:fill="FFFFFF"/>
        </w:rPr>
        <w:t xml:space="preserve">CWS provides various insurance coverages to protect the organization, employees, the Board, and others. These are regularly reviewed and updated. At the time this Policy has been approved, the coverage that applies to travelers is as described </w:t>
      </w:r>
      <w:proofErr w:type="gramStart"/>
      <w:r w:rsidRPr="002B6D0E">
        <w:rPr>
          <w:rStyle w:val="normaltextrun"/>
          <w:color w:val="000000"/>
          <w:szCs w:val="24"/>
          <w:shd w:val="clear" w:color="auto" w:fill="FFFFFF"/>
        </w:rPr>
        <w:t>below, but</w:t>
      </w:r>
      <w:proofErr w:type="gramEnd"/>
      <w:r w:rsidRPr="002B6D0E">
        <w:rPr>
          <w:rStyle w:val="normaltextrun"/>
          <w:color w:val="000000"/>
          <w:szCs w:val="24"/>
          <w:shd w:val="clear" w:color="auto" w:fill="FFFFFF"/>
        </w:rPr>
        <w:t xml:space="preserve"> is subject to change.</w:t>
      </w:r>
    </w:p>
    <w:p w14:paraId="6BC06585" w14:textId="49D3A869" w:rsidR="002B6D0E" w:rsidRPr="002B6D0E" w:rsidRDefault="002B6D0E" w:rsidP="002B6D0E">
      <w:pPr>
        <w:spacing w:after="240"/>
        <w:ind w:left="360"/>
        <w:rPr>
          <w:rStyle w:val="normaltextrun"/>
          <w:color w:val="000000"/>
          <w:szCs w:val="24"/>
          <w:shd w:val="clear" w:color="auto" w:fill="FFFFFF"/>
        </w:rPr>
      </w:pPr>
      <w:r w:rsidRPr="002B6D0E">
        <w:rPr>
          <w:rStyle w:val="normaltextrun"/>
          <w:color w:val="000000"/>
          <w:szCs w:val="24"/>
          <w:shd w:val="clear" w:color="auto" w:fill="FFFFFF"/>
        </w:rPr>
        <w:t>The CWS Voluntary Group Accident Insurance Plan provides up to the $250,000 death</w:t>
      </w:r>
      <w:r w:rsidR="00E57C3C">
        <w:rPr>
          <w:rStyle w:val="normaltextrun"/>
          <w:color w:val="000000"/>
          <w:szCs w:val="24"/>
          <w:shd w:val="clear" w:color="auto" w:fill="FFFFFF"/>
        </w:rPr>
        <w:t xml:space="preserve"> </w:t>
      </w:r>
      <w:r w:rsidRPr="002B6D0E">
        <w:rPr>
          <w:rStyle w:val="normaltextrun"/>
          <w:color w:val="000000"/>
          <w:szCs w:val="24"/>
          <w:shd w:val="clear" w:color="auto" w:fill="FFFFFF"/>
        </w:rPr>
        <w:t xml:space="preserve">benefit (depending upon the option selected by the employee) against accidents </w:t>
      </w:r>
      <w:proofErr w:type="gramStart"/>
      <w:r w:rsidRPr="002B6D0E">
        <w:rPr>
          <w:rStyle w:val="normaltextrun"/>
          <w:color w:val="000000"/>
          <w:szCs w:val="24"/>
          <w:shd w:val="clear" w:color="auto" w:fill="FFFFFF"/>
        </w:rPr>
        <w:t>in the course of</w:t>
      </w:r>
      <w:proofErr w:type="gramEnd"/>
      <w:r w:rsidRPr="002B6D0E">
        <w:rPr>
          <w:rStyle w:val="normaltextrun"/>
          <w:color w:val="000000"/>
          <w:szCs w:val="24"/>
          <w:shd w:val="clear" w:color="auto" w:fill="FFFFFF"/>
        </w:rPr>
        <w:t xml:space="preserve"> business or personal travel by any mode of transportation. Employees also have the option of insuring their spouse and/or dependent children under this plan.</w:t>
      </w:r>
    </w:p>
    <w:p w14:paraId="6DEB94D0" w14:textId="77777777" w:rsidR="004F2933" w:rsidRDefault="004F2933">
      <w:pPr>
        <w:rPr>
          <w:rStyle w:val="normaltextrun"/>
          <w:color w:val="000000"/>
          <w:szCs w:val="24"/>
          <w:shd w:val="clear" w:color="auto" w:fill="FFFFFF"/>
        </w:rPr>
      </w:pPr>
      <w:r>
        <w:rPr>
          <w:rStyle w:val="normaltextrun"/>
          <w:color w:val="000000"/>
          <w:szCs w:val="24"/>
          <w:shd w:val="clear" w:color="auto" w:fill="FFFFFF"/>
        </w:rPr>
        <w:br w:type="page"/>
      </w:r>
    </w:p>
    <w:p w14:paraId="4F03A24A" w14:textId="73285902" w:rsidR="002B6D0E" w:rsidRPr="002B6D0E" w:rsidRDefault="002B6D0E" w:rsidP="002B6D0E">
      <w:pPr>
        <w:spacing w:after="240"/>
        <w:ind w:left="360"/>
        <w:rPr>
          <w:rStyle w:val="normaltextrun"/>
          <w:color w:val="000000"/>
          <w:szCs w:val="24"/>
          <w:shd w:val="clear" w:color="auto" w:fill="FFFFFF"/>
        </w:rPr>
      </w:pPr>
      <w:r w:rsidRPr="002B6D0E">
        <w:rPr>
          <w:rStyle w:val="normaltextrun"/>
          <w:color w:val="000000"/>
          <w:szCs w:val="24"/>
          <w:shd w:val="clear" w:color="auto" w:fill="FFFFFF"/>
        </w:rPr>
        <w:lastRenderedPageBreak/>
        <w:t xml:space="preserve">In addition to this amount, CWS provides, at no cost to employees, a Worldwide Accident Program that covers the employee while traveling on authorized business of </w:t>
      </w:r>
    </w:p>
    <w:p w14:paraId="5975DE34" w14:textId="77777777" w:rsidR="002B6D0E" w:rsidRPr="002B6D0E" w:rsidRDefault="002B6D0E" w:rsidP="002B6D0E">
      <w:pPr>
        <w:spacing w:after="240"/>
        <w:ind w:left="360"/>
        <w:rPr>
          <w:rStyle w:val="normaltextrun"/>
          <w:color w:val="000000"/>
          <w:szCs w:val="24"/>
          <w:shd w:val="clear" w:color="auto" w:fill="FFFFFF"/>
        </w:rPr>
      </w:pPr>
      <w:r w:rsidRPr="002B6D0E">
        <w:rPr>
          <w:rStyle w:val="normaltextrun"/>
          <w:color w:val="000000"/>
          <w:szCs w:val="24"/>
          <w:shd w:val="clear" w:color="auto" w:fill="FFFFFF"/>
        </w:rPr>
        <w:t>CWS. The International Advantage Commercial Insurance (Chubb) provides for staff voluntary compensation benefits, accidental death and dismemberment benefits for bodily injury, and medical assistance services. The Executive Assistance Services include emergency medical evacuation and repatriation as well as security assistance. Additional insurance coverage (Hartford) is provided for employees and non- employees (</w:t>
      </w:r>
      <w:proofErr w:type="spellStart"/>
      <w:r w:rsidRPr="002B6D0E">
        <w:rPr>
          <w:rStyle w:val="normaltextrun"/>
          <w:color w:val="000000"/>
          <w:szCs w:val="24"/>
          <w:shd w:val="clear" w:color="auto" w:fill="FFFFFF"/>
        </w:rPr>
        <w:t>e.g</w:t>
      </w:r>
      <w:proofErr w:type="spellEnd"/>
      <w:r w:rsidRPr="002B6D0E">
        <w:rPr>
          <w:rStyle w:val="normaltextrun"/>
          <w:color w:val="000000"/>
          <w:szCs w:val="24"/>
          <w:shd w:val="clear" w:color="auto" w:fill="FFFFFF"/>
        </w:rPr>
        <w:t xml:space="preserve">, contractors, volunteers, and Board members), which </w:t>
      </w:r>
      <w:proofErr w:type="spellStart"/>
      <w:proofErr w:type="gramStart"/>
      <w:r w:rsidRPr="002B6D0E">
        <w:rPr>
          <w:rStyle w:val="normaltextrun"/>
          <w:color w:val="000000"/>
          <w:szCs w:val="24"/>
          <w:shd w:val="clear" w:color="auto" w:fill="FFFFFF"/>
        </w:rPr>
        <w:t>inclu</w:t>
      </w:r>
      <w:proofErr w:type="spellEnd"/>
      <w:r w:rsidRPr="002B6D0E">
        <w:rPr>
          <w:rStyle w:val="normaltextrun"/>
          <w:color w:val="000000"/>
          <w:szCs w:val="24"/>
          <w:shd w:val="clear" w:color="auto" w:fill="FFFFFF"/>
        </w:rPr>
        <w:t xml:space="preserve"> des</w:t>
      </w:r>
      <w:proofErr w:type="gramEnd"/>
      <w:r w:rsidRPr="002B6D0E">
        <w:rPr>
          <w:rStyle w:val="normaltextrun"/>
          <w:color w:val="000000"/>
          <w:szCs w:val="24"/>
          <w:shd w:val="clear" w:color="auto" w:fill="FFFFFF"/>
        </w:rPr>
        <w:t xml:space="preserve"> accident coverage for bodily injuries and travel assistance services. Both policies use Generali Global Assistance for travel assistance. There are travel assistance resources available through the global medical insurance provided, life insurance provider, and local insurance providers.</w:t>
      </w:r>
    </w:p>
    <w:p w14:paraId="6685D8B3" w14:textId="77777777" w:rsidR="002B6D0E" w:rsidRPr="002B6D0E" w:rsidRDefault="002B6D0E" w:rsidP="002B6D0E">
      <w:pPr>
        <w:spacing w:after="240"/>
        <w:ind w:left="360"/>
        <w:rPr>
          <w:rStyle w:val="normaltextrun"/>
          <w:color w:val="000000"/>
          <w:szCs w:val="24"/>
          <w:shd w:val="clear" w:color="auto" w:fill="FFFFFF"/>
        </w:rPr>
      </w:pPr>
      <w:r w:rsidRPr="002B6D0E">
        <w:rPr>
          <w:rStyle w:val="normaltextrun"/>
          <w:color w:val="000000"/>
          <w:szCs w:val="24"/>
          <w:shd w:val="clear" w:color="auto" w:fill="FFFFFF"/>
        </w:rPr>
        <w:t>Travelers must keep CWS’s Travelers Emergency Contact Card with them while traveling to use when safety or medical issues arise.</w:t>
      </w:r>
    </w:p>
    <w:p w14:paraId="3CF3C512" w14:textId="5509FAAC" w:rsidR="002B6D0E" w:rsidRDefault="002B6D0E" w:rsidP="002B6D0E">
      <w:pPr>
        <w:spacing w:after="240"/>
        <w:ind w:left="360"/>
        <w:rPr>
          <w:rStyle w:val="normaltextrun"/>
          <w:color w:val="000000"/>
          <w:szCs w:val="24"/>
          <w:shd w:val="clear" w:color="auto" w:fill="FFFFFF"/>
        </w:rPr>
      </w:pPr>
      <w:r w:rsidRPr="002B6D0E">
        <w:rPr>
          <w:rStyle w:val="normaltextrun"/>
          <w:color w:val="000000"/>
          <w:szCs w:val="24"/>
          <w:shd w:val="clear" w:color="auto" w:fill="FFFFFF"/>
        </w:rPr>
        <w:t>For specific details regarding insurance coverage, please contact the business or operational staff in your country office or the benefit administrator.</w:t>
      </w:r>
    </w:p>
    <w:p w14:paraId="1A987EFF" w14:textId="0A384037" w:rsidR="002B6D0E" w:rsidRPr="002B6D0E" w:rsidRDefault="002B6D0E" w:rsidP="00AE288F">
      <w:pPr>
        <w:pStyle w:val="Style1"/>
        <w:numPr>
          <w:ilvl w:val="0"/>
          <w:numId w:val="11"/>
        </w:numPr>
        <w:spacing w:after="240"/>
        <w:ind w:left="360" w:right="0"/>
        <w:rPr>
          <w:rStyle w:val="normaltextrun"/>
          <w:b w:val="0"/>
          <w:bCs w:val="0"/>
          <w:color w:val="000000"/>
          <w:shd w:val="clear" w:color="auto" w:fill="FFFFFF"/>
        </w:rPr>
      </w:pPr>
      <w:bookmarkStart w:id="15" w:name="_Toc148514734"/>
      <w:r w:rsidRPr="002B6D0E">
        <w:rPr>
          <w:rStyle w:val="normaltextrun"/>
          <w:color w:val="000000"/>
          <w:shd w:val="clear" w:color="auto" w:fill="FFFFFF"/>
        </w:rPr>
        <w:t>ILLNESS OR ACCIDENT DURING BUSINESS TRAVEL</w:t>
      </w:r>
      <w:bookmarkEnd w:id="15"/>
    </w:p>
    <w:p w14:paraId="3904CB05" w14:textId="77777777" w:rsidR="00A30502" w:rsidRPr="00A30502" w:rsidRDefault="00A30502" w:rsidP="004F2933">
      <w:pPr>
        <w:spacing w:after="240"/>
        <w:ind w:left="360"/>
        <w:rPr>
          <w:rStyle w:val="normaltextrun"/>
          <w:color w:val="000000"/>
          <w:szCs w:val="24"/>
          <w:shd w:val="clear" w:color="auto" w:fill="FFFFFF"/>
        </w:rPr>
      </w:pPr>
      <w:r w:rsidRPr="00A30502">
        <w:rPr>
          <w:rStyle w:val="normaltextrun"/>
          <w:color w:val="000000"/>
          <w:szCs w:val="24"/>
          <w:shd w:val="clear" w:color="auto" w:fill="FFFFFF"/>
        </w:rPr>
        <w:t>If an employee has an accident or is ill during business travel, this should be reported to their supervisor immediately and the appropriate leave utilized.</w:t>
      </w:r>
    </w:p>
    <w:p w14:paraId="35BCEA3B" w14:textId="77777777" w:rsidR="00A30502" w:rsidRPr="00A30502" w:rsidRDefault="00A30502" w:rsidP="004F2933">
      <w:pPr>
        <w:spacing w:after="240"/>
        <w:ind w:left="360"/>
        <w:rPr>
          <w:rStyle w:val="normaltextrun"/>
          <w:color w:val="000000"/>
          <w:szCs w:val="24"/>
          <w:shd w:val="clear" w:color="auto" w:fill="FFFFFF"/>
        </w:rPr>
      </w:pPr>
      <w:r w:rsidRPr="00A30502">
        <w:rPr>
          <w:rStyle w:val="normaltextrun"/>
          <w:color w:val="000000"/>
          <w:szCs w:val="24"/>
          <w:shd w:val="clear" w:color="auto" w:fill="FFFFFF"/>
        </w:rPr>
        <w:t>Any care or treatment of the employee will be covered in accordance with their individual insurance coverages.</w:t>
      </w:r>
    </w:p>
    <w:p w14:paraId="6B87E843" w14:textId="77777777" w:rsidR="00A30502" w:rsidRPr="00A30502" w:rsidRDefault="00A30502" w:rsidP="004F2933">
      <w:pPr>
        <w:spacing w:after="240"/>
        <w:ind w:left="360"/>
        <w:rPr>
          <w:rStyle w:val="normaltextrun"/>
          <w:color w:val="000000"/>
          <w:szCs w:val="24"/>
          <w:shd w:val="clear" w:color="auto" w:fill="FFFFFF"/>
        </w:rPr>
      </w:pPr>
      <w:r w:rsidRPr="00A30502">
        <w:rPr>
          <w:rStyle w:val="normaltextrun"/>
          <w:color w:val="000000"/>
          <w:szCs w:val="24"/>
          <w:shd w:val="clear" w:color="auto" w:fill="FFFFFF"/>
        </w:rPr>
        <w:t>If a CWS employee on approved business travel is hospitalized during travel, a family member may be funded by CWS to travel to the site, if appropriate and if approved in advance by their supervisor.</w:t>
      </w:r>
    </w:p>
    <w:p w14:paraId="3710F1AA" w14:textId="6B4B0940" w:rsidR="00A30502" w:rsidRPr="00A30502" w:rsidRDefault="00A30502" w:rsidP="00A30502">
      <w:pPr>
        <w:pStyle w:val="Heading1"/>
        <w:numPr>
          <w:ilvl w:val="0"/>
          <w:numId w:val="11"/>
        </w:numPr>
        <w:ind w:left="360"/>
        <w:rPr>
          <w:rStyle w:val="normaltextrun"/>
          <w:color w:val="000000"/>
          <w:shd w:val="clear" w:color="auto" w:fill="FFFFFF"/>
        </w:rPr>
      </w:pPr>
      <w:bookmarkStart w:id="16" w:name="_Toc148514735"/>
      <w:r w:rsidRPr="00A30502">
        <w:rPr>
          <w:rStyle w:val="normaltextrun"/>
          <w:color w:val="000000"/>
          <w:shd w:val="clear" w:color="auto" w:fill="FFFFFF"/>
        </w:rPr>
        <w:t>VISAS AND PASSPORTS</w:t>
      </w:r>
      <w:bookmarkEnd w:id="16"/>
    </w:p>
    <w:p w14:paraId="34854BCD" w14:textId="77777777" w:rsidR="00A30502" w:rsidRPr="00A30502" w:rsidRDefault="00A30502" w:rsidP="004F2933">
      <w:pPr>
        <w:spacing w:before="240" w:after="240"/>
        <w:ind w:left="360"/>
        <w:rPr>
          <w:rStyle w:val="normaltextrun"/>
          <w:color w:val="000000"/>
          <w:szCs w:val="24"/>
          <w:shd w:val="clear" w:color="auto" w:fill="FFFFFF"/>
        </w:rPr>
      </w:pPr>
      <w:r w:rsidRPr="00A30502">
        <w:rPr>
          <w:rStyle w:val="normaltextrun"/>
          <w:color w:val="000000"/>
          <w:szCs w:val="24"/>
          <w:shd w:val="clear" w:color="auto" w:fill="FFFFFF"/>
        </w:rPr>
        <w:t>CWS travelers are responsible for maintaining a valid passport at their own expense.</w:t>
      </w:r>
    </w:p>
    <w:p w14:paraId="7835BA14" w14:textId="1775FEAD" w:rsidR="00772FE4" w:rsidRPr="00E57C3C" w:rsidRDefault="00A30502" w:rsidP="00E57C3C">
      <w:pPr>
        <w:spacing w:after="240"/>
        <w:ind w:left="360"/>
        <w:rPr>
          <w:rStyle w:val="normaltextrun"/>
          <w:color w:val="000000"/>
          <w:szCs w:val="24"/>
          <w:shd w:val="clear" w:color="auto" w:fill="FFFFFF"/>
        </w:rPr>
      </w:pPr>
      <w:r w:rsidRPr="00A30502">
        <w:rPr>
          <w:rStyle w:val="normaltextrun"/>
          <w:color w:val="000000"/>
          <w:szCs w:val="24"/>
          <w:shd w:val="clear" w:color="auto" w:fill="FFFFFF"/>
        </w:rPr>
        <w:t>Travelers are responsible for securing the appropriate visas for their international destinations, well in advance of their travel. CWS covers the cost of business travel visas.</w:t>
      </w:r>
    </w:p>
    <w:p w14:paraId="3AF4C499" w14:textId="219BFC96" w:rsidR="00A30502" w:rsidRPr="00A30502" w:rsidRDefault="00A30502" w:rsidP="004F2933">
      <w:pPr>
        <w:pStyle w:val="Heading1"/>
        <w:numPr>
          <w:ilvl w:val="0"/>
          <w:numId w:val="11"/>
        </w:numPr>
        <w:spacing w:after="240"/>
        <w:ind w:left="360"/>
        <w:rPr>
          <w:rStyle w:val="normaltextrun"/>
          <w:color w:val="000000"/>
          <w:shd w:val="clear" w:color="auto" w:fill="FFFFFF"/>
        </w:rPr>
      </w:pPr>
      <w:bookmarkStart w:id="17" w:name="_Toc148514736"/>
      <w:r w:rsidRPr="00A30502">
        <w:rPr>
          <w:rStyle w:val="normaltextrun"/>
          <w:color w:val="000000"/>
          <w:shd w:val="clear" w:color="auto" w:fill="FFFFFF"/>
        </w:rPr>
        <w:t>LOCAL POLICY VARIANCES</w:t>
      </w:r>
      <w:bookmarkEnd w:id="17"/>
    </w:p>
    <w:p w14:paraId="019EA041" w14:textId="1F7E6C3B" w:rsidR="00A30502" w:rsidRPr="00A30502" w:rsidRDefault="00A30502" w:rsidP="00A30502">
      <w:pPr>
        <w:spacing w:after="240"/>
        <w:ind w:left="360"/>
        <w:rPr>
          <w:rStyle w:val="normaltextrun"/>
          <w:color w:val="000000"/>
          <w:szCs w:val="24"/>
          <w:shd w:val="clear" w:color="auto" w:fill="FFFFFF"/>
        </w:rPr>
      </w:pPr>
      <w:r w:rsidRPr="00A30502">
        <w:rPr>
          <w:rStyle w:val="normaltextrun"/>
          <w:color w:val="000000"/>
          <w:szCs w:val="24"/>
          <w:shd w:val="clear" w:color="auto" w:fill="FFFFFF"/>
        </w:rPr>
        <w:t>CWS employees who travel are based in various states and foreign countries. It is permissible for those various locations, with prior approval of the Chief Financial Officer at CWS headquarters, to issue local variances to the insurance provisions of this policy. Such variances will be approved only when they are more comprehensive than this official CWS Travel and Business Expense Policy.</w:t>
      </w:r>
    </w:p>
    <w:p w14:paraId="3D768B05" w14:textId="0B8B81D1" w:rsidR="00A30502" w:rsidRPr="00A30502" w:rsidRDefault="00A30502" w:rsidP="004F2933">
      <w:pPr>
        <w:pStyle w:val="Heading1"/>
        <w:numPr>
          <w:ilvl w:val="0"/>
          <w:numId w:val="11"/>
        </w:numPr>
        <w:spacing w:after="240"/>
        <w:ind w:left="360"/>
        <w:rPr>
          <w:rStyle w:val="normaltextrun"/>
          <w:color w:val="000000"/>
          <w:shd w:val="clear" w:color="auto" w:fill="FFFFFF"/>
        </w:rPr>
      </w:pPr>
      <w:bookmarkStart w:id="18" w:name="_Toc148514737"/>
      <w:r w:rsidRPr="00A30502">
        <w:rPr>
          <w:rStyle w:val="normaltextrun"/>
          <w:color w:val="000000"/>
          <w:shd w:val="clear" w:color="auto" w:fill="FFFFFF"/>
        </w:rPr>
        <w:lastRenderedPageBreak/>
        <w:t>COMPLIANCE WITH POLICY</w:t>
      </w:r>
      <w:bookmarkEnd w:id="18"/>
    </w:p>
    <w:p w14:paraId="6FEBFD40" w14:textId="77777777" w:rsidR="00A30502" w:rsidRPr="00A30502" w:rsidRDefault="00A30502" w:rsidP="00A30502">
      <w:pPr>
        <w:spacing w:after="240"/>
        <w:ind w:left="360"/>
        <w:rPr>
          <w:rStyle w:val="normaltextrun"/>
          <w:color w:val="000000"/>
          <w:szCs w:val="24"/>
          <w:shd w:val="clear" w:color="auto" w:fill="FFFFFF"/>
        </w:rPr>
      </w:pPr>
      <w:r w:rsidRPr="00A30502">
        <w:rPr>
          <w:rStyle w:val="normaltextrun"/>
          <w:color w:val="000000"/>
          <w:szCs w:val="24"/>
          <w:shd w:val="clear" w:color="auto" w:fill="FFFFFF"/>
        </w:rPr>
        <w:t>All who travel on approved CWS business are required to comply with this official Travel and Business Expense Policy or an approved local variance to this policy.</w:t>
      </w:r>
    </w:p>
    <w:p w14:paraId="4B5F74D7" w14:textId="77777777" w:rsidR="00A30502" w:rsidRPr="00A30502" w:rsidRDefault="00A30502" w:rsidP="00A30502">
      <w:pPr>
        <w:spacing w:after="240"/>
        <w:ind w:left="360"/>
        <w:rPr>
          <w:rStyle w:val="normaltextrun"/>
          <w:color w:val="000000"/>
          <w:szCs w:val="24"/>
          <w:shd w:val="clear" w:color="auto" w:fill="FFFFFF"/>
        </w:rPr>
      </w:pPr>
      <w:r w:rsidRPr="00A30502">
        <w:rPr>
          <w:rStyle w:val="normaltextrun"/>
          <w:color w:val="000000"/>
          <w:szCs w:val="24"/>
          <w:shd w:val="clear" w:color="auto" w:fill="FFFFFF"/>
        </w:rPr>
        <w:t>Failure to comply may result in delay or denial of reimbursement, and/or a requirement to reimburse CWS for unallowable expenses. Employees that violate the Travel and Business Expense Policy are subject to discipline up to and including termination.</w:t>
      </w:r>
    </w:p>
    <w:p w14:paraId="5B8FEEE6" w14:textId="1BEAB086" w:rsidR="00A30502" w:rsidRPr="00A30502" w:rsidRDefault="00A30502" w:rsidP="00A30502">
      <w:pPr>
        <w:pStyle w:val="Heading1"/>
        <w:numPr>
          <w:ilvl w:val="0"/>
          <w:numId w:val="11"/>
        </w:numPr>
        <w:spacing w:after="240"/>
        <w:ind w:left="360"/>
        <w:rPr>
          <w:rStyle w:val="normaltextrun"/>
          <w:color w:val="000000"/>
          <w:shd w:val="clear" w:color="auto" w:fill="FFFFFF"/>
        </w:rPr>
      </w:pPr>
      <w:bookmarkStart w:id="19" w:name="_Toc148514738"/>
      <w:r w:rsidRPr="00A30502">
        <w:rPr>
          <w:rStyle w:val="normaltextrun"/>
          <w:color w:val="000000"/>
          <w:shd w:val="clear" w:color="auto" w:fill="FFFFFF"/>
        </w:rPr>
        <w:t>EXCEPTIONS</w:t>
      </w:r>
      <w:bookmarkEnd w:id="19"/>
    </w:p>
    <w:p w14:paraId="3B187335" w14:textId="77777777" w:rsidR="00A30502" w:rsidRPr="00A30502" w:rsidRDefault="00A30502" w:rsidP="00A30502">
      <w:pPr>
        <w:spacing w:after="240"/>
        <w:ind w:left="360"/>
        <w:rPr>
          <w:rStyle w:val="normaltextrun"/>
          <w:color w:val="000000"/>
          <w:szCs w:val="24"/>
          <w:shd w:val="clear" w:color="auto" w:fill="FFFFFF"/>
        </w:rPr>
      </w:pPr>
      <w:r w:rsidRPr="006C47E7">
        <w:rPr>
          <w:rStyle w:val="normaltextrun"/>
          <w:color w:val="000000"/>
          <w:szCs w:val="24"/>
          <w:shd w:val="clear" w:color="auto" w:fill="FFFFFF"/>
        </w:rPr>
        <w:t xml:space="preserve">CWS covers higher transportation costs associated with medical </w:t>
      </w:r>
      <w:proofErr w:type="gramStart"/>
      <w:r w:rsidRPr="006C47E7">
        <w:rPr>
          <w:rStyle w:val="normaltextrun"/>
          <w:color w:val="000000"/>
          <w:szCs w:val="24"/>
          <w:shd w:val="clear" w:color="auto" w:fill="FFFFFF"/>
        </w:rPr>
        <w:t>conditions  documented</w:t>
      </w:r>
      <w:proofErr w:type="gramEnd"/>
      <w:r w:rsidRPr="006C47E7">
        <w:rPr>
          <w:rStyle w:val="normaltextrun"/>
          <w:color w:val="000000"/>
          <w:szCs w:val="24"/>
          <w:shd w:val="clear" w:color="auto" w:fill="FFFFFF"/>
        </w:rPr>
        <w:t xml:space="preserve"> by the traveler’s physician. Such documentation must be filed </w:t>
      </w:r>
      <w:proofErr w:type="gramStart"/>
      <w:r w:rsidRPr="006C47E7">
        <w:rPr>
          <w:rStyle w:val="normaltextrun"/>
          <w:color w:val="000000"/>
          <w:szCs w:val="24"/>
          <w:shd w:val="clear" w:color="auto" w:fill="FFFFFF"/>
        </w:rPr>
        <w:t>with  Human</w:t>
      </w:r>
      <w:proofErr w:type="gramEnd"/>
      <w:r w:rsidRPr="006C47E7">
        <w:rPr>
          <w:rStyle w:val="normaltextrun"/>
          <w:color w:val="000000"/>
          <w:szCs w:val="24"/>
          <w:shd w:val="clear" w:color="auto" w:fill="FFFFFF"/>
        </w:rPr>
        <w:t xml:space="preserve"> Resources before such accommodation can be made. A traveler’s </w:t>
      </w:r>
      <w:proofErr w:type="gramStart"/>
      <w:r w:rsidRPr="006C47E7">
        <w:rPr>
          <w:rStyle w:val="normaltextrun"/>
          <w:color w:val="000000"/>
          <w:szCs w:val="24"/>
          <w:shd w:val="clear" w:color="auto" w:fill="FFFFFF"/>
        </w:rPr>
        <w:t>supervisor  must</w:t>
      </w:r>
      <w:proofErr w:type="gramEnd"/>
      <w:r w:rsidRPr="006C47E7">
        <w:rPr>
          <w:rStyle w:val="normaltextrun"/>
          <w:color w:val="000000"/>
          <w:szCs w:val="24"/>
          <w:shd w:val="clear" w:color="auto" w:fill="FFFFFF"/>
        </w:rPr>
        <w:t xml:space="preserve"> check with Human Resources to confirm the existence of such a note before  approving the exception. Human Resources will keep such information </w:t>
      </w:r>
      <w:proofErr w:type="gramStart"/>
      <w:r w:rsidRPr="006C47E7">
        <w:rPr>
          <w:rStyle w:val="normaltextrun"/>
          <w:color w:val="000000"/>
          <w:szCs w:val="24"/>
          <w:shd w:val="clear" w:color="auto" w:fill="FFFFFF"/>
        </w:rPr>
        <w:t>confidential  and</w:t>
      </w:r>
      <w:proofErr w:type="gramEnd"/>
      <w:r w:rsidRPr="006C47E7">
        <w:rPr>
          <w:rStyle w:val="normaltextrun"/>
          <w:color w:val="000000"/>
          <w:szCs w:val="24"/>
          <w:shd w:val="clear" w:color="auto" w:fill="FFFFFF"/>
        </w:rPr>
        <w:t xml:space="preserve"> only share what is legally allowable.</w:t>
      </w:r>
    </w:p>
    <w:p w14:paraId="47387BA2" w14:textId="77777777" w:rsidR="00A30502" w:rsidRPr="00A30502" w:rsidRDefault="00A30502" w:rsidP="00A30502">
      <w:pPr>
        <w:spacing w:after="240"/>
        <w:ind w:left="360"/>
        <w:rPr>
          <w:rStyle w:val="normaltextrun"/>
          <w:color w:val="000000"/>
          <w:szCs w:val="24"/>
          <w:shd w:val="clear" w:color="auto" w:fill="FFFFFF"/>
        </w:rPr>
      </w:pPr>
      <w:r w:rsidRPr="00A30502">
        <w:rPr>
          <w:rStyle w:val="normaltextrun"/>
          <w:color w:val="000000"/>
          <w:szCs w:val="24"/>
          <w:shd w:val="clear" w:color="auto" w:fill="FFFFFF"/>
        </w:rPr>
        <w:t>Any other exceptions to this policy must be approved, in advance, in writing by the President and Chief Executive Officer unless otherwise indicated in this Policy.</w:t>
      </w:r>
    </w:p>
    <w:p w14:paraId="7744C3E3" w14:textId="4500A899" w:rsidR="00A30502" w:rsidRDefault="00A30502" w:rsidP="00A30502">
      <w:pPr>
        <w:spacing w:after="240"/>
        <w:ind w:left="360"/>
        <w:rPr>
          <w:rStyle w:val="normaltextrun"/>
          <w:color w:val="000000"/>
          <w:szCs w:val="24"/>
          <w:shd w:val="clear" w:color="auto" w:fill="FFFFFF"/>
        </w:rPr>
      </w:pPr>
      <w:r w:rsidRPr="00A30502">
        <w:rPr>
          <w:rStyle w:val="normaltextrun"/>
          <w:color w:val="000000"/>
          <w:szCs w:val="24"/>
          <w:shd w:val="clear" w:color="auto" w:fill="FFFFFF"/>
        </w:rPr>
        <w:t>If an exception is required in an emergency, and advance approval is not possible, the traveler must prepare a written statement documenting the reasons immediately upon return from travel and submit it promptly to the supervisor who will forward it with a recommendation for action to the President and Chief Executive Officer. If the exception is not granted retroactively, the costs incurred will be the responsibility of the traveler.</w:t>
      </w:r>
    </w:p>
    <w:p w14:paraId="0C9C195F" w14:textId="77777777" w:rsidR="005E48B3" w:rsidRDefault="005E48B3" w:rsidP="00A12E59">
      <w:pPr>
        <w:rPr>
          <w:rStyle w:val="normaltextrun"/>
          <w:i/>
          <w:iCs/>
          <w:color w:val="000000"/>
          <w:sz w:val="20"/>
          <w:szCs w:val="20"/>
          <w:shd w:val="clear" w:color="auto" w:fill="FFFFFF"/>
        </w:rPr>
      </w:pPr>
    </w:p>
    <w:p w14:paraId="365AF4D9" w14:textId="77777777" w:rsidR="005E48B3" w:rsidRDefault="005E48B3" w:rsidP="00A12E59">
      <w:pPr>
        <w:rPr>
          <w:rStyle w:val="normaltextrun"/>
          <w:i/>
          <w:iCs/>
          <w:color w:val="000000"/>
          <w:sz w:val="20"/>
          <w:szCs w:val="20"/>
          <w:shd w:val="clear" w:color="auto" w:fill="FFFFFF"/>
        </w:rPr>
      </w:pPr>
    </w:p>
    <w:p w14:paraId="651E5462" w14:textId="77777777" w:rsidR="005E48B3" w:rsidRDefault="005E48B3" w:rsidP="00A12E59">
      <w:pPr>
        <w:rPr>
          <w:rStyle w:val="normaltextrun"/>
          <w:i/>
          <w:iCs/>
          <w:color w:val="000000"/>
          <w:sz w:val="20"/>
          <w:szCs w:val="20"/>
          <w:shd w:val="clear" w:color="auto" w:fill="FFFFFF"/>
        </w:rPr>
      </w:pPr>
    </w:p>
    <w:p w14:paraId="37B436F3" w14:textId="77777777" w:rsidR="005E48B3" w:rsidRDefault="005E48B3" w:rsidP="00A12E59">
      <w:pPr>
        <w:rPr>
          <w:rStyle w:val="normaltextrun"/>
          <w:i/>
          <w:iCs/>
          <w:color w:val="000000"/>
          <w:sz w:val="20"/>
          <w:szCs w:val="20"/>
          <w:shd w:val="clear" w:color="auto" w:fill="FFFFFF"/>
        </w:rPr>
      </w:pPr>
    </w:p>
    <w:p w14:paraId="774B52B7" w14:textId="4B5FDD28" w:rsidR="00A12E59" w:rsidRPr="00A30502" w:rsidRDefault="00A12E59" w:rsidP="00A12E59">
      <w:pPr>
        <w:rPr>
          <w:rStyle w:val="normaltextrun"/>
          <w:i/>
          <w:iCs/>
          <w:color w:val="000000"/>
          <w:sz w:val="20"/>
          <w:szCs w:val="20"/>
          <w:shd w:val="clear" w:color="auto" w:fill="FFFFFF"/>
        </w:rPr>
      </w:pPr>
      <w:r w:rsidRPr="00A30502">
        <w:rPr>
          <w:rStyle w:val="normaltextrun"/>
          <w:i/>
          <w:iCs/>
          <w:color w:val="000000"/>
          <w:sz w:val="20"/>
          <w:szCs w:val="20"/>
          <w:shd w:val="clear" w:color="auto" w:fill="FFFFFF"/>
        </w:rPr>
        <w:t xml:space="preserve">This action supersedes all prior corporate actions, including policy, </w:t>
      </w:r>
      <w:proofErr w:type="gramStart"/>
      <w:r w:rsidRPr="00A30502">
        <w:rPr>
          <w:rStyle w:val="normaltextrun"/>
          <w:i/>
          <w:iCs/>
          <w:color w:val="000000"/>
          <w:sz w:val="20"/>
          <w:szCs w:val="20"/>
          <w:shd w:val="clear" w:color="auto" w:fill="FFFFFF"/>
        </w:rPr>
        <w:t>resolutions</w:t>
      </w:r>
      <w:proofErr w:type="gramEnd"/>
      <w:r w:rsidRPr="00A30502">
        <w:rPr>
          <w:rStyle w:val="normaltextrun"/>
          <w:i/>
          <w:iCs/>
          <w:color w:val="000000"/>
          <w:sz w:val="20"/>
          <w:szCs w:val="20"/>
          <w:shd w:val="clear" w:color="auto" w:fill="FFFFFF"/>
        </w:rPr>
        <w:t xml:space="preserve"> or other statements, with respect to the subject matter addressed herein.</w:t>
      </w:r>
    </w:p>
    <w:p w14:paraId="1FB130EA" w14:textId="77777777" w:rsidR="00A12E59" w:rsidRDefault="00A12E59" w:rsidP="00A12E59">
      <w:pPr>
        <w:rPr>
          <w:rStyle w:val="normaltextrun"/>
          <w:b/>
          <w:bCs/>
          <w:i/>
          <w:iCs/>
          <w:color w:val="000000"/>
          <w:sz w:val="20"/>
          <w:szCs w:val="20"/>
          <w:shd w:val="clear" w:color="auto" w:fill="FFFFFF"/>
        </w:rPr>
      </w:pPr>
    </w:p>
    <w:p w14:paraId="2C0E7CE9" w14:textId="77777777" w:rsidR="006C47E7" w:rsidRPr="006C47E7" w:rsidRDefault="006C47E7" w:rsidP="00A12E59">
      <w:pPr>
        <w:rPr>
          <w:rStyle w:val="normaltextrun"/>
          <w:b/>
          <w:bCs/>
          <w:i/>
          <w:iCs/>
          <w:color w:val="000000"/>
          <w:sz w:val="20"/>
          <w:szCs w:val="20"/>
          <w:shd w:val="clear" w:color="auto" w:fill="FFFFFF"/>
        </w:rPr>
      </w:pPr>
    </w:p>
    <w:p w14:paraId="6BAE535A" w14:textId="77777777" w:rsidR="00A12E59" w:rsidRPr="00A46228" w:rsidRDefault="00A12E59" w:rsidP="00A12E59">
      <w:pPr>
        <w:spacing w:line="259" w:lineRule="auto"/>
        <w:rPr>
          <w:i/>
          <w:iCs/>
          <w:color w:val="006FA1"/>
          <w:sz w:val="22"/>
          <w:u w:val="single"/>
        </w:rPr>
      </w:pPr>
      <w:r w:rsidRPr="592628E7">
        <w:rPr>
          <w:rStyle w:val="normaltextrun"/>
          <w:b/>
          <w:bCs/>
          <w:i/>
          <w:iCs/>
          <w:color w:val="000000"/>
          <w:sz w:val="20"/>
          <w:szCs w:val="20"/>
          <w:shd w:val="clear" w:color="auto" w:fill="FFFFFF"/>
        </w:rPr>
        <w:t>English Language.</w:t>
      </w:r>
      <w:r w:rsidRPr="592628E7">
        <w:rPr>
          <w:rStyle w:val="normaltextrun"/>
          <w:i/>
          <w:iCs/>
          <w:color w:val="000000"/>
          <w:sz w:val="20"/>
          <w:szCs w:val="20"/>
          <w:shd w:val="clear" w:color="auto" w:fill="FFFFFF"/>
        </w:rPr>
        <w:t xml:space="preserve"> Regardless of the language in which this policy was initially prepared, the English language version of the same, approved in writing by Church World Service, Inc., is deemed the official record of this policy for the purposes of interpretation and implementation. In the event of actual or apparent conflict or ambiguity in interpretation between any expressed provision of the English language version of this policy and the expressed provisions of any non-English language version of the same, the English language version officially approved by Church World Service, Inc. shall control to the extent necessary to resolve such actual or apparent conflict or ambiguity.</w:t>
      </w:r>
      <w:r w:rsidRPr="592628E7">
        <w:rPr>
          <w:rStyle w:val="eop"/>
          <w:i/>
          <w:iCs/>
          <w:color w:val="000000"/>
          <w:sz w:val="20"/>
          <w:szCs w:val="20"/>
          <w:shd w:val="clear" w:color="auto" w:fill="FFFFFF"/>
        </w:rPr>
        <w:t> </w:t>
      </w:r>
    </w:p>
    <w:p w14:paraId="6CEFA77C" w14:textId="77777777" w:rsidR="005E48B3" w:rsidRDefault="005E48B3">
      <w:pPr>
        <w:rPr>
          <w:rStyle w:val="normaltextrun"/>
          <w:b/>
          <w:bCs/>
          <w:color w:val="000000"/>
          <w:szCs w:val="24"/>
          <w:u w:val="single" w:color="000000"/>
          <w:shd w:val="clear" w:color="auto" w:fill="FFFFFF"/>
        </w:rPr>
      </w:pPr>
      <w:r>
        <w:rPr>
          <w:rStyle w:val="normaltextrun"/>
          <w:color w:val="000000"/>
          <w:shd w:val="clear" w:color="auto" w:fill="FFFFFF"/>
        </w:rPr>
        <w:br w:type="page"/>
      </w:r>
    </w:p>
    <w:p w14:paraId="2F072A6F" w14:textId="0EBC6808" w:rsidR="00A30502" w:rsidRPr="00A30502" w:rsidRDefault="00A30502" w:rsidP="00A30502">
      <w:pPr>
        <w:pStyle w:val="Heading1"/>
        <w:ind w:left="0"/>
        <w:rPr>
          <w:rStyle w:val="normaltextrun"/>
          <w:color w:val="000000"/>
          <w:shd w:val="clear" w:color="auto" w:fill="FFFFFF"/>
        </w:rPr>
      </w:pPr>
      <w:bookmarkStart w:id="20" w:name="_Toc148514739"/>
      <w:r w:rsidRPr="00A30502">
        <w:rPr>
          <w:rStyle w:val="normaltextrun"/>
          <w:color w:val="000000"/>
          <w:shd w:val="clear" w:color="auto" w:fill="FFFFFF"/>
        </w:rPr>
        <w:lastRenderedPageBreak/>
        <w:t>ADDENDUM A</w:t>
      </w:r>
      <w:bookmarkEnd w:id="20"/>
    </w:p>
    <w:p w14:paraId="40F3AAD5" w14:textId="6E0DA2E6" w:rsidR="00A30502" w:rsidRPr="00A30502" w:rsidRDefault="00A30502" w:rsidP="00A30502">
      <w:pPr>
        <w:rPr>
          <w:rStyle w:val="normaltextrun"/>
          <w:color w:val="000000"/>
          <w:szCs w:val="24"/>
          <w:shd w:val="clear" w:color="auto" w:fill="FFFFFF"/>
        </w:rPr>
      </w:pPr>
      <w:r w:rsidRPr="00A30502">
        <w:rPr>
          <w:rStyle w:val="normaltextrun"/>
          <w:color w:val="000000"/>
          <w:szCs w:val="24"/>
          <w:shd w:val="clear" w:color="auto" w:fill="FFFFFF"/>
        </w:rPr>
        <w:t xml:space="preserve">(as of </w:t>
      </w:r>
      <w:r w:rsidR="00201366">
        <w:rPr>
          <w:rStyle w:val="normaltextrun"/>
          <w:color w:val="000000"/>
          <w:szCs w:val="24"/>
          <w:shd w:val="clear" w:color="auto" w:fill="FFFFFF"/>
        </w:rPr>
        <w:t xml:space="preserve">October </w:t>
      </w:r>
      <w:r w:rsidR="00CA70A5">
        <w:rPr>
          <w:rStyle w:val="normaltextrun"/>
          <w:color w:val="000000"/>
          <w:szCs w:val="24"/>
          <w:shd w:val="clear" w:color="auto" w:fill="FFFFFF"/>
        </w:rPr>
        <w:t>24</w:t>
      </w:r>
      <w:r w:rsidR="00201366">
        <w:rPr>
          <w:rStyle w:val="normaltextrun"/>
          <w:color w:val="000000"/>
          <w:szCs w:val="24"/>
          <w:shd w:val="clear" w:color="auto" w:fill="FFFFFF"/>
        </w:rPr>
        <w:t>, 2023</w:t>
      </w:r>
      <w:r w:rsidRPr="00A30502">
        <w:rPr>
          <w:rStyle w:val="normaltextrun"/>
          <w:color w:val="000000"/>
          <w:szCs w:val="24"/>
          <w:shd w:val="clear" w:color="auto" w:fill="FFFFFF"/>
        </w:rPr>
        <w:t>)</w:t>
      </w:r>
    </w:p>
    <w:p w14:paraId="5EED844B" w14:textId="77777777" w:rsidR="00A30502" w:rsidRPr="00A30502" w:rsidRDefault="00A30502" w:rsidP="00A30502">
      <w:pPr>
        <w:rPr>
          <w:rStyle w:val="normaltextrun"/>
          <w:color w:val="000000"/>
          <w:szCs w:val="24"/>
          <w:shd w:val="clear" w:color="auto" w:fill="FFFFFF"/>
        </w:rPr>
      </w:pPr>
    </w:p>
    <w:p w14:paraId="58F9260F" w14:textId="77777777" w:rsidR="00A30502" w:rsidRPr="00A30502" w:rsidRDefault="00A30502" w:rsidP="00A30502">
      <w:pPr>
        <w:rPr>
          <w:rStyle w:val="normaltextrun"/>
          <w:color w:val="000000"/>
          <w:szCs w:val="24"/>
          <w:shd w:val="clear" w:color="auto" w:fill="FFFFFF"/>
        </w:rPr>
      </w:pPr>
    </w:p>
    <w:p w14:paraId="6935EE1B" w14:textId="11E54929" w:rsidR="00A30502" w:rsidRPr="00A30502" w:rsidRDefault="00B12853" w:rsidP="00A30502">
      <w:pPr>
        <w:spacing w:after="240"/>
        <w:rPr>
          <w:rStyle w:val="normaltextrun"/>
          <w:b/>
          <w:bCs/>
          <w:color w:val="000000"/>
          <w:szCs w:val="24"/>
          <w:shd w:val="clear" w:color="auto" w:fill="FFFFFF"/>
        </w:rPr>
      </w:pPr>
      <w:r>
        <w:rPr>
          <w:rStyle w:val="normaltextrun"/>
          <w:b/>
          <w:bCs/>
          <w:color w:val="000000"/>
          <w:szCs w:val="24"/>
          <w:shd w:val="clear" w:color="auto" w:fill="FFFFFF"/>
        </w:rPr>
        <w:t xml:space="preserve">FOR </w:t>
      </w:r>
      <w:r w:rsidR="00A30502" w:rsidRPr="00A30502">
        <w:rPr>
          <w:rStyle w:val="normaltextrun"/>
          <w:b/>
          <w:bCs/>
          <w:color w:val="000000"/>
          <w:szCs w:val="24"/>
          <w:shd w:val="clear" w:color="auto" w:fill="FFFFFF"/>
        </w:rPr>
        <w:t xml:space="preserve">TRAVEL </w:t>
      </w:r>
      <w:r>
        <w:rPr>
          <w:rStyle w:val="normaltextrun"/>
          <w:b/>
          <w:bCs/>
          <w:color w:val="000000"/>
          <w:szCs w:val="24"/>
          <w:shd w:val="clear" w:color="auto" w:fill="FFFFFF"/>
        </w:rPr>
        <w:t>BY US BASED STAFF:</w:t>
      </w:r>
    </w:p>
    <w:p w14:paraId="72266C06" w14:textId="77777777" w:rsidR="00A30502" w:rsidRPr="00A30502" w:rsidRDefault="00A30502" w:rsidP="00A30502">
      <w:pPr>
        <w:spacing w:after="120"/>
        <w:rPr>
          <w:rStyle w:val="normaltextrun"/>
          <w:b/>
          <w:bCs/>
          <w:color w:val="000000"/>
          <w:szCs w:val="24"/>
          <w:shd w:val="clear" w:color="auto" w:fill="FFFFFF"/>
        </w:rPr>
      </w:pPr>
      <w:r w:rsidRPr="00A30502">
        <w:rPr>
          <w:rStyle w:val="normaltextrun"/>
          <w:b/>
          <w:bCs/>
          <w:color w:val="000000"/>
          <w:szCs w:val="24"/>
          <w:shd w:val="clear" w:color="auto" w:fill="FFFFFF"/>
        </w:rPr>
        <w:t>Menno Travel</w:t>
      </w:r>
    </w:p>
    <w:p w14:paraId="470B127F" w14:textId="77777777" w:rsidR="00A30502" w:rsidRPr="00A30502" w:rsidRDefault="00A30502" w:rsidP="00A30502">
      <w:pPr>
        <w:rPr>
          <w:rStyle w:val="normaltextrun"/>
          <w:color w:val="000000"/>
          <w:szCs w:val="24"/>
          <w:shd w:val="clear" w:color="auto" w:fill="FFFFFF"/>
        </w:rPr>
      </w:pPr>
      <w:r w:rsidRPr="00A30502">
        <w:rPr>
          <w:rStyle w:val="normaltextrun"/>
          <w:color w:val="000000"/>
          <w:szCs w:val="24"/>
          <w:shd w:val="clear" w:color="auto" w:fill="FFFFFF"/>
        </w:rPr>
        <w:t>210 South Main Street Goshen, IN 46526</w:t>
      </w:r>
    </w:p>
    <w:p w14:paraId="0ED176C5" w14:textId="77777777" w:rsidR="00A30502" w:rsidRPr="00A30502" w:rsidRDefault="00A30502" w:rsidP="00A30502">
      <w:pPr>
        <w:rPr>
          <w:rStyle w:val="normaltextrun"/>
          <w:color w:val="000000"/>
          <w:szCs w:val="24"/>
          <w:shd w:val="clear" w:color="auto" w:fill="FFFFFF"/>
        </w:rPr>
      </w:pPr>
      <w:r w:rsidRPr="00A30502">
        <w:rPr>
          <w:rStyle w:val="normaltextrun"/>
          <w:color w:val="000000"/>
          <w:szCs w:val="24"/>
          <w:shd w:val="clear" w:color="auto" w:fill="FFFFFF"/>
        </w:rPr>
        <w:t>Tel: 574-534-1521 / 800-635-0963</w:t>
      </w:r>
    </w:p>
    <w:p w14:paraId="14C614DF" w14:textId="77777777" w:rsidR="00A30502" w:rsidRPr="00A30502" w:rsidRDefault="00A30502" w:rsidP="00A30502">
      <w:pPr>
        <w:rPr>
          <w:rStyle w:val="normaltextrun"/>
          <w:color w:val="000000"/>
          <w:szCs w:val="24"/>
          <w:shd w:val="clear" w:color="auto" w:fill="FFFFFF"/>
        </w:rPr>
      </w:pPr>
      <w:r w:rsidRPr="00A30502">
        <w:rPr>
          <w:rStyle w:val="normaltextrun"/>
          <w:color w:val="000000"/>
          <w:szCs w:val="24"/>
          <w:shd w:val="clear" w:color="auto" w:fill="FFFFFF"/>
        </w:rPr>
        <w:t>Fax: 574-534-2158</w:t>
      </w:r>
    </w:p>
    <w:p w14:paraId="0E1B766C" w14:textId="77777777" w:rsidR="00A30502" w:rsidRPr="00A30502" w:rsidRDefault="00A30502" w:rsidP="00A30502">
      <w:pPr>
        <w:rPr>
          <w:rStyle w:val="normaltextrun"/>
          <w:color w:val="000000"/>
          <w:szCs w:val="24"/>
          <w:shd w:val="clear" w:color="auto" w:fill="FFFFFF"/>
        </w:rPr>
      </w:pPr>
    </w:p>
    <w:p w14:paraId="4C9D6CA8" w14:textId="77777777" w:rsidR="00A30502" w:rsidRDefault="00A30502" w:rsidP="00A30502">
      <w:pPr>
        <w:rPr>
          <w:rStyle w:val="normaltextrun"/>
          <w:color w:val="000000"/>
          <w:szCs w:val="24"/>
          <w:shd w:val="clear" w:color="auto" w:fill="FFFFFF"/>
        </w:rPr>
      </w:pPr>
      <w:r w:rsidRPr="00A30502">
        <w:rPr>
          <w:rStyle w:val="normaltextrun"/>
          <w:color w:val="000000"/>
          <w:szCs w:val="24"/>
          <w:u w:val="single"/>
          <w:shd w:val="clear" w:color="auto" w:fill="FFFFFF"/>
        </w:rPr>
        <w:t>After hours service</w:t>
      </w:r>
      <w:r w:rsidRPr="00A30502">
        <w:rPr>
          <w:rStyle w:val="normaltextrun"/>
          <w:color w:val="000000"/>
          <w:szCs w:val="24"/>
          <w:shd w:val="clear" w:color="auto" w:fill="FFFFFF"/>
        </w:rPr>
        <w:t xml:space="preserve"> (additional fee) </w:t>
      </w:r>
    </w:p>
    <w:p w14:paraId="4E9AC4AE" w14:textId="634AEE1B" w:rsidR="00A30502" w:rsidRPr="00A30502" w:rsidRDefault="00A30502" w:rsidP="00A30502">
      <w:pPr>
        <w:rPr>
          <w:rStyle w:val="normaltextrun"/>
          <w:color w:val="000000"/>
          <w:szCs w:val="24"/>
          <w:shd w:val="clear" w:color="auto" w:fill="FFFFFF"/>
        </w:rPr>
      </w:pPr>
      <w:r w:rsidRPr="00A30502">
        <w:rPr>
          <w:rStyle w:val="normaltextrun"/>
          <w:color w:val="000000"/>
          <w:szCs w:val="24"/>
          <w:shd w:val="clear" w:color="auto" w:fill="FFFFFF"/>
        </w:rPr>
        <w:t>Tel: 800-367-1633</w:t>
      </w:r>
    </w:p>
    <w:p w14:paraId="227830F0" w14:textId="77777777" w:rsidR="00A30502" w:rsidRPr="00A30502" w:rsidRDefault="00A30502" w:rsidP="00A30502">
      <w:pPr>
        <w:rPr>
          <w:rStyle w:val="normaltextrun"/>
          <w:color w:val="000000"/>
          <w:szCs w:val="24"/>
          <w:shd w:val="clear" w:color="auto" w:fill="FFFFFF"/>
        </w:rPr>
      </w:pPr>
      <w:r w:rsidRPr="00A30502">
        <w:rPr>
          <w:rStyle w:val="normaltextrun"/>
          <w:color w:val="000000"/>
          <w:szCs w:val="24"/>
          <w:shd w:val="clear" w:color="auto" w:fill="FFFFFF"/>
        </w:rPr>
        <w:t>VIT code: P-</w:t>
      </w:r>
      <w:proofErr w:type="gramStart"/>
      <w:r w:rsidRPr="00A30502">
        <w:rPr>
          <w:rStyle w:val="normaltextrun"/>
          <w:color w:val="000000"/>
          <w:szCs w:val="24"/>
          <w:shd w:val="clear" w:color="auto" w:fill="FFFFFF"/>
        </w:rPr>
        <w:t>3ND</w:t>
      </w:r>
      <w:proofErr w:type="gramEnd"/>
    </w:p>
    <w:p w14:paraId="68623B65" w14:textId="77777777" w:rsidR="00A30502" w:rsidRDefault="00A30502" w:rsidP="00A30502">
      <w:pPr>
        <w:rPr>
          <w:rStyle w:val="normaltextrun"/>
          <w:color w:val="000000"/>
          <w:szCs w:val="24"/>
          <w:shd w:val="clear" w:color="auto" w:fill="FFFFFF"/>
        </w:rPr>
      </w:pPr>
    </w:p>
    <w:p w14:paraId="55A9E7EE" w14:textId="77777777" w:rsidR="00A30502" w:rsidRDefault="00A30502" w:rsidP="00A30502">
      <w:pPr>
        <w:rPr>
          <w:rStyle w:val="normaltextrun"/>
          <w:color w:val="000000"/>
          <w:szCs w:val="24"/>
          <w:shd w:val="clear" w:color="auto" w:fill="FFFFFF"/>
        </w:rPr>
      </w:pPr>
      <w:r w:rsidRPr="00A30502">
        <w:rPr>
          <w:rStyle w:val="normaltextrun"/>
          <w:color w:val="000000"/>
          <w:szCs w:val="24"/>
          <w:u w:val="single"/>
          <w:shd w:val="clear" w:color="auto" w:fill="FFFFFF"/>
        </w:rPr>
        <w:t>Contacts assigned to CWS</w:t>
      </w:r>
      <w:r w:rsidRPr="00A30502">
        <w:rPr>
          <w:rStyle w:val="normaltextrun"/>
          <w:color w:val="000000"/>
          <w:szCs w:val="24"/>
          <w:shd w:val="clear" w:color="auto" w:fill="FFFFFF"/>
        </w:rPr>
        <w:t xml:space="preserve">: </w:t>
      </w:r>
    </w:p>
    <w:p w14:paraId="7EA16F33" w14:textId="77777777" w:rsidR="00201366" w:rsidRPr="00A30502" w:rsidRDefault="00A30502" w:rsidP="00201366">
      <w:pPr>
        <w:rPr>
          <w:rStyle w:val="normaltextrun"/>
          <w:color w:val="000000"/>
          <w:szCs w:val="24"/>
          <w:shd w:val="clear" w:color="auto" w:fill="FFFFFF"/>
        </w:rPr>
      </w:pPr>
      <w:r w:rsidRPr="00A30502">
        <w:rPr>
          <w:rStyle w:val="normaltextrun"/>
          <w:color w:val="000000"/>
          <w:szCs w:val="24"/>
          <w:shd w:val="clear" w:color="auto" w:fill="FFFFFF"/>
        </w:rPr>
        <w:t>Dee Miller ext. 209</w:t>
      </w:r>
      <w:r w:rsidR="00201366">
        <w:rPr>
          <w:rStyle w:val="normaltextrun"/>
          <w:color w:val="000000"/>
          <w:szCs w:val="24"/>
          <w:shd w:val="clear" w:color="auto" w:fill="FFFFFF"/>
        </w:rPr>
        <w:tab/>
      </w:r>
      <w:r w:rsidR="00201366">
        <w:rPr>
          <w:rStyle w:val="normaltextrun"/>
          <w:color w:val="000000"/>
          <w:szCs w:val="24"/>
          <w:shd w:val="clear" w:color="auto" w:fill="FFFFFF"/>
        </w:rPr>
        <w:tab/>
      </w:r>
      <w:r w:rsidR="00201366">
        <w:rPr>
          <w:rStyle w:val="normaltextrun"/>
          <w:color w:val="000000"/>
          <w:szCs w:val="24"/>
          <w:shd w:val="clear" w:color="auto" w:fill="FFFFFF"/>
        </w:rPr>
        <w:tab/>
      </w:r>
      <w:r w:rsidR="00201366">
        <w:rPr>
          <w:rStyle w:val="normaltextrun"/>
          <w:color w:val="000000"/>
          <w:szCs w:val="24"/>
          <w:shd w:val="clear" w:color="auto" w:fill="FFFFFF"/>
        </w:rPr>
        <w:tab/>
      </w:r>
      <w:r w:rsidR="00201366">
        <w:rPr>
          <w:rStyle w:val="normaltextrun"/>
          <w:color w:val="000000"/>
          <w:szCs w:val="24"/>
          <w:shd w:val="clear" w:color="auto" w:fill="FFFFFF"/>
        </w:rPr>
        <w:tab/>
      </w:r>
      <w:r w:rsidR="00201366" w:rsidRPr="00A30502">
        <w:rPr>
          <w:rStyle w:val="normaltextrun"/>
          <w:color w:val="000000"/>
          <w:szCs w:val="24"/>
          <w:shd w:val="clear" w:color="auto" w:fill="FFFFFF"/>
        </w:rPr>
        <w:t>Jill Mann ext. 220</w:t>
      </w:r>
    </w:p>
    <w:p w14:paraId="25A3EC19" w14:textId="3DC80D00" w:rsidR="00A30502" w:rsidRPr="008D67AF" w:rsidRDefault="00A30502" w:rsidP="00A30502">
      <w:pPr>
        <w:rPr>
          <w:rStyle w:val="normaltextrun"/>
          <w:color w:val="000000"/>
          <w:szCs w:val="24"/>
          <w:shd w:val="clear" w:color="auto" w:fill="FFFFFF"/>
          <w:lang w:val="fr-FR"/>
        </w:rPr>
      </w:pPr>
      <w:proofErr w:type="gramStart"/>
      <w:r w:rsidRPr="008D67AF">
        <w:rPr>
          <w:rStyle w:val="normaltextrun"/>
          <w:color w:val="000000"/>
          <w:szCs w:val="24"/>
          <w:shd w:val="clear" w:color="auto" w:fill="FFFFFF"/>
          <w:lang w:val="fr-FR"/>
        </w:rPr>
        <w:t>Email:</w:t>
      </w:r>
      <w:proofErr w:type="gramEnd"/>
      <w:r w:rsidRPr="008D67AF">
        <w:rPr>
          <w:rStyle w:val="normaltextrun"/>
          <w:color w:val="000000"/>
          <w:szCs w:val="24"/>
          <w:shd w:val="clear" w:color="auto" w:fill="FFFFFF"/>
          <w:lang w:val="fr-FR"/>
        </w:rPr>
        <w:t xml:space="preserve"> </w:t>
      </w:r>
      <w:hyperlink r:id="rId16" w:history="1">
        <w:r w:rsidRPr="008D67AF">
          <w:rPr>
            <w:rStyle w:val="Hyperlink"/>
            <w:szCs w:val="24"/>
            <w:shd w:val="clear" w:color="auto" w:fill="FFFFFF"/>
            <w:lang w:val="fr-FR"/>
          </w:rPr>
          <w:t>dee@mennotrav.com</w:t>
        </w:r>
      </w:hyperlink>
      <w:r w:rsidRPr="008D67AF">
        <w:rPr>
          <w:rStyle w:val="normaltextrun"/>
          <w:color w:val="000000"/>
          <w:szCs w:val="24"/>
          <w:shd w:val="clear" w:color="auto" w:fill="FFFFFF"/>
          <w:lang w:val="fr-FR"/>
        </w:rPr>
        <w:t xml:space="preserve"> </w:t>
      </w:r>
      <w:r w:rsidR="00201366" w:rsidRPr="008D67AF">
        <w:rPr>
          <w:rStyle w:val="normaltextrun"/>
          <w:color w:val="000000"/>
          <w:szCs w:val="24"/>
          <w:shd w:val="clear" w:color="auto" w:fill="FFFFFF"/>
          <w:lang w:val="fr-FR"/>
        </w:rPr>
        <w:tab/>
      </w:r>
      <w:r w:rsidR="00201366" w:rsidRPr="008D67AF">
        <w:rPr>
          <w:rStyle w:val="normaltextrun"/>
          <w:color w:val="000000"/>
          <w:szCs w:val="24"/>
          <w:shd w:val="clear" w:color="auto" w:fill="FFFFFF"/>
          <w:lang w:val="fr-FR"/>
        </w:rPr>
        <w:tab/>
      </w:r>
      <w:r w:rsidR="00201366" w:rsidRPr="008D67AF">
        <w:rPr>
          <w:rStyle w:val="normaltextrun"/>
          <w:color w:val="000000"/>
          <w:szCs w:val="24"/>
          <w:shd w:val="clear" w:color="auto" w:fill="FFFFFF"/>
          <w:lang w:val="fr-FR"/>
        </w:rPr>
        <w:tab/>
      </w:r>
      <w:r w:rsidRPr="008D67AF">
        <w:rPr>
          <w:rStyle w:val="normaltextrun"/>
          <w:color w:val="000000"/>
          <w:szCs w:val="24"/>
          <w:shd w:val="clear" w:color="auto" w:fill="FFFFFF"/>
          <w:lang w:val="fr-FR"/>
        </w:rPr>
        <w:t xml:space="preserve">Email: </w:t>
      </w:r>
      <w:hyperlink r:id="rId17" w:history="1">
        <w:r w:rsidRPr="008D67AF">
          <w:rPr>
            <w:rStyle w:val="Hyperlink"/>
            <w:szCs w:val="24"/>
            <w:shd w:val="clear" w:color="auto" w:fill="FFFFFF"/>
            <w:lang w:val="fr-FR"/>
          </w:rPr>
          <w:t>jill@mennotrav.com</w:t>
        </w:r>
      </w:hyperlink>
      <w:r w:rsidRPr="008D67AF">
        <w:rPr>
          <w:rStyle w:val="normaltextrun"/>
          <w:color w:val="000000"/>
          <w:szCs w:val="24"/>
          <w:shd w:val="clear" w:color="auto" w:fill="FFFFFF"/>
          <w:lang w:val="fr-FR"/>
        </w:rPr>
        <w:t xml:space="preserve"> </w:t>
      </w:r>
    </w:p>
    <w:p w14:paraId="1CA5438A" w14:textId="77777777" w:rsidR="00A30502" w:rsidRPr="008D67AF" w:rsidRDefault="00A30502" w:rsidP="00A30502">
      <w:pPr>
        <w:rPr>
          <w:rStyle w:val="normaltextrun"/>
          <w:color w:val="000000"/>
          <w:szCs w:val="24"/>
          <w:shd w:val="clear" w:color="auto" w:fill="FFFFFF"/>
          <w:lang w:val="fr-FR"/>
        </w:rPr>
      </w:pPr>
    </w:p>
    <w:p w14:paraId="0B1CD16A" w14:textId="77777777" w:rsidR="00A30502" w:rsidRPr="008D67AF" w:rsidRDefault="00A30502" w:rsidP="00A30502">
      <w:pPr>
        <w:rPr>
          <w:rStyle w:val="normaltextrun"/>
          <w:color w:val="000000"/>
          <w:szCs w:val="24"/>
          <w:shd w:val="clear" w:color="auto" w:fill="FFFFFF"/>
          <w:lang w:val="fr-FR"/>
        </w:rPr>
      </w:pPr>
    </w:p>
    <w:p w14:paraId="211B952B" w14:textId="6B9318BE" w:rsidR="00A30502" w:rsidRPr="00A30502" w:rsidRDefault="00A30502" w:rsidP="001E3287">
      <w:pPr>
        <w:tabs>
          <w:tab w:val="left" w:pos="5640"/>
        </w:tabs>
        <w:spacing w:after="240"/>
        <w:rPr>
          <w:rStyle w:val="normaltextrun"/>
          <w:b/>
          <w:bCs/>
          <w:color w:val="000000"/>
          <w:szCs w:val="24"/>
          <w:shd w:val="clear" w:color="auto" w:fill="FFFFFF"/>
        </w:rPr>
      </w:pPr>
      <w:r w:rsidRPr="00A30502">
        <w:rPr>
          <w:rStyle w:val="normaltextrun"/>
          <w:b/>
          <w:bCs/>
          <w:color w:val="000000"/>
          <w:szCs w:val="24"/>
          <w:shd w:val="clear" w:color="auto" w:fill="FFFFFF"/>
        </w:rPr>
        <w:t>FOR TRAVEL BY CWS STAFF IN AFRICA:</w:t>
      </w:r>
      <w:r w:rsidR="001E3287">
        <w:rPr>
          <w:rStyle w:val="normaltextrun"/>
          <w:b/>
          <w:bCs/>
          <w:color w:val="000000"/>
          <w:szCs w:val="24"/>
          <w:shd w:val="clear" w:color="auto" w:fill="FFFFFF"/>
        </w:rPr>
        <w:tab/>
      </w:r>
    </w:p>
    <w:p w14:paraId="6B18EC05" w14:textId="77777777" w:rsidR="00201366" w:rsidRPr="00201366" w:rsidRDefault="00201366" w:rsidP="008D67AF">
      <w:pPr>
        <w:spacing w:after="120"/>
        <w:rPr>
          <w:b/>
          <w:bCs/>
          <w:color w:val="000000"/>
          <w:szCs w:val="24"/>
          <w:shd w:val="clear" w:color="auto" w:fill="FFFFFF"/>
        </w:rPr>
      </w:pPr>
      <w:proofErr w:type="spellStart"/>
      <w:r w:rsidRPr="00201366">
        <w:rPr>
          <w:b/>
          <w:bCs/>
          <w:color w:val="000000"/>
          <w:szCs w:val="24"/>
          <w:shd w:val="clear" w:color="auto" w:fill="FFFFFF"/>
        </w:rPr>
        <w:t>Raydoll</w:t>
      </w:r>
      <w:proofErr w:type="spellEnd"/>
      <w:r w:rsidRPr="00201366">
        <w:rPr>
          <w:b/>
          <w:bCs/>
          <w:color w:val="000000"/>
          <w:szCs w:val="24"/>
          <w:shd w:val="clear" w:color="auto" w:fill="FFFFFF"/>
        </w:rPr>
        <w:t xml:space="preserve"> Tours &amp; Travel Ltd</w:t>
      </w:r>
      <w:r w:rsidRPr="00201366">
        <w:rPr>
          <w:b/>
          <w:bCs/>
          <w:color w:val="000000"/>
          <w:szCs w:val="24"/>
          <w:shd w:val="clear" w:color="auto" w:fill="FFFFFF"/>
        </w:rPr>
        <w:tab/>
        <w:t xml:space="preserve"> </w:t>
      </w:r>
      <w:r w:rsidRPr="00201366">
        <w:rPr>
          <w:b/>
          <w:bCs/>
          <w:color w:val="000000"/>
          <w:szCs w:val="24"/>
          <w:shd w:val="clear" w:color="auto" w:fill="FFFFFF"/>
        </w:rPr>
        <w:tab/>
      </w:r>
    </w:p>
    <w:p w14:paraId="36236D7C" w14:textId="3A813874" w:rsidR="00201366" w:rsidRPr="00201366" w:rsidRDefault="00201366" w:rsidP="00201366">
      <w:pPr>
        <w:rPr>
          <w:color w:val="000000"/>
          <w:szCs w:val="24"/>
          <w:shd w:val="clear" w:color="auto" w:fill="FFFFFF"/>
        </w:rPr>
      </w:pPr>
      <w:r w:rsidRPr="00201366">
        <w:rPr>
          <w:color w:val="000000"/>
          <w:szCs w:val="24"/>
          <w:shd w:val="clear" w:color="auto" w:fill="FFFFFF"/>
        </w:rPr>
        <w:t>Email:</w:t>
      </w:r>
      <w:r w:rsidRPr="00201366">
        <w:rPr>
          <w:color w:val="000000"/>
          <w:szCs w:val="24"/>
          <w:shd w:val="clear" w:color="auto" w:fill="FFFFFF"/>
        </w:rPr>
        <w:tab/>
      </w:r>
      <w:r w:rsidRPr="00201366">
        <w:rPr>
          <w:color w:val="000000"/>
          <w:szCs w:val="24"/>
          <w:shd w:val="clear" w:color="auto" w:fill="FFFFFF"/>
        </w:rPr>
        <w:tab/>
      </w:r>
      <w:r w:rsidR="008D67AF">
        <w:rPr>
          <w:color w:val="000000"/>
          <w:szCs w:val="24"/>
          <w:shd w:val="clear" w:color="auto" w:fill="FFFFFF"/>
        </w:rPr>
        <w:tab/>
      </w:r>
      <w:hyperlink r:id="rId18" w:history="1">
        <w:r w:rsidR="008D67AF" w:rsidRPr="00201366">
          <w:rPr>
            <w:rStyle w:val="Hyperlink"/>
            <w:szCs w:val="24"/>
            <w:shd w:val="clear" w:color="auto" w:fill="FFFFFF"/>
          </w:rPr>
          <w:t>bookings@raydolltours.co.ke</w:t>
        </w:r>
      </w:hyperlink>
    </w:p>
    <w:p w14:paraId="082BF6A8" w14:textId="1C1664DD" w:rsidR="00201366" w:rsidRPr="00201366" w:rsidRDefault="0087724D" w:rsidP="008D67AF">
      <w:pPr>
        <w:ind w:left="1440" w:firstLine="720"/>
        <w:rPr>
          <w:color w:val="000000"/>
          <w:szCs w:val="24"/>
          <w:shd w:val="clear" w:color="auto" w:fill="FFFFFF"/>
        </w:rPr>
      </w:pPr>
      <w:hyperlink r:id="rId19" w:history="1">
        <w:r w:rsidR="008D67AF" w:rsidRPr="00201366">
          <w:rPr>
            <w:rStyle w:val="Hyperlink"/>
            <w:szCs w:val="24"/>
            <w:shd w:val="clear" w:color="auto" w:fill="FFFFFF"/>
          </w:rPr>
          <w:t>raydoll@africaonline.co.ke</w:t>
        </w:r>
      </w:hyperlink>
      <w:r w:rsidR="00201366" w:rsidRPr="00201366">
        <w:rPr>
          <w:color w:val="000000"/>
          <w:szCs w:val="24"/>
          <w:shd w:val="clear" w:color="auto" w:fill="FFFFFF"/>
        </w:rPr>
        <w:tab/>
      </w:r>
    </w:p>
    <w:p w14:paraId="19A23EE2" w14:textId="6F72DB24" w:rsidR="00201366" w:rsidRPr="00201366" w:rsidRDefault="00201366" w:rsidP="00201366">
      <w:pPr>
        <w:rPr>
          <w:color w:val="000000"/>
          <w:szCs w:val="24"/>
          <w:shd w:val="clear" w:color="auto" w:fill="FFFFFF"/>
        </w:rPr>
      </w:pPr>
      <w:r w:rsidRPr="00201366">
        <w:rPr>
          <w:color w:val="000000"/>
          <w:szCs w:val="24"/>
          <w:shd w:val="clear" w:color="auto" w:fill="FFFFFF"/>
        </w:rPr>
        <w:t>Phone:</w:t>
      </w:r>
      <w:r w:rsidRPr="00201366">
        <w:rPr>
          <w:color w:val="000000"/>
          <w:szCs w:val="24"/>
          <w:shd w:val="clear" w:color="auto" w:fill="FFFFFF"/>
        </w:rPr>
        <w:tab/>
      </w:r>
      <w:r w:rsidR="008D67AF">
        <w:rPr>
          <w:color w:val="000000"/>
          <w:szCs w:val="24"/>
          <w:shd w:val="clear" w:color="auto" w:fill="FFFFFF"/>
        </w:rPr>
        <w:tab/>
      </w:r>
      <w:r w:rsidRPr="00201366">
        <w:rPr>
          <w:color w:val="000000"/>
          <w:szCs w:val="24"/>
          <w:shd w:val="clear" w:color="auto" w:fill="FFFFFF"/>
        </w:rPr>
        <w:t>+ 254 719390848</w:t>
      </w:r>
    </w:p>
    <w:p w14:paraId="00533242" w14:textId="77777777" w:rsidR="00201366" w:rsidRPr="00201366" w:rsidRDefault="00201366" w:rsidP="008D67AF">
      <w:pPr>
        <w:ind w:left="1440" w:firstLine="720"/>
        <w:rPr>
          <w:color w:val="000000"/>
          <w:szCs w:val="24"/>
          <w:shd w:val="clear" w:color="auto" w:fill="FFFFFF"/>
        </w:rPr>
      </w:pPr>
      <w:r w:rsidRPr="00201366">
        <w:rPr>
          <w:color w:val="000000"/>
          <w:szCs w:val="24"/>
          <w:shd w:val="clear" w:color="auto" w:fill="FFFFFF"/>
        </w:rPr>
        <w:t>+ 254 722364174</w:t>
      </w:r>
      <w:r w:rsidRPr="00201366">
        <w:rPr>
          <w:color w:val="000000"/>
          <w:szCs w:val="24"/>
          <w:shd w:val="clear" w:color="auto" w:fill="FFFFFF"/>
        </w:rPr>
        <w:tab/>
      </w:r>
      <w:r w:rsidRPr="00201366">
        <w:rPr>
          <w:color w:val="000000"/>
          <w:szCs w:val="24"/>
          <w:shd w:val="clear" w:color="auto" w:fill="FFFFFF"/>
        </w:rPr>
        <w:tab/>
      </w:r>
    </w:p>
    <w:p w14:paraId="12BBAC67" w14:textId="77777777" w:rsidR="00201366" w:rsidRPr="00201366" w:rsidRDefault="00201366" w:rsidP="00201366">
      <w:pPr>
        <w:rPr>
          <w:color w:val="000000"/>
          <w:szCs w:val="24"/>
          <w:shd w:val="clear" w:color="auto" w:fill="FFFFFF"/>
        </w:rPr>
      </w:pPr>
      <w:r w:rsidRPr="00201366">
        <w:rPr>
          <w:color w:val="000000"/>
          <w:szCs w:val="24"/>
          <w:shd w:val="clear" w:color="auto" w:fill="FFFFFF"/>
        </w:rPr>
        <w:t>CWS Account:</w:t>
      </w:r>
      <w:r w:rsidRPr="00201366">
        <w:rPr>
          <w:color w:val="000000"/>
          <w:szCs w:val="24"/>
          <w:shd w:val="clear" w:color="auto" w:fill="FFFFFF"/>
        </w:rPr>
        <w:tab/>
        <w:t>C0005</w:t>
      </w:r>
      <w:r w:rsidRPr="00201366">
        <w:rPr>
          <w:color w:val="000000"/>
          <w:szCs w:val="24"/>
          <w:shd w:val="clear" w:color="auto" w:fill="FFFFFF"/>
        </w:rPr>
        <w:tab/>
      </w:r>
    </w:p>
    <w:p w14:paraId="44D19528" w14:textId="14254184" w:rsidR="00201366" w:rsidRPr="00201366" w:rsidRDefault="00201366" w:rsidP="00201366">
      <w:pPr>
        <w:rPr>
          <w:color w:val="000000"/>
          <w:szCs w:val="24"/>
          <w:shd w:val="clear" w:color="auto" w:fill="FFFFFF"/>
        </w:rPr>
      </w:pPr>
      <w:r w:rsidRPr="00201366">
        <w:rPr>
          <w:color w:val="000000"/>
          <w:szCs w:val="24"/>
          <w:shd w:val="clear" w:color="auto" w:fill="FFFFFF"/>
        </w:rPr>
        <w:t>Contact:</w:t>
      </w:r>
      <w:r w:rsidRPr="00201366">
        <w:rPr>
          <w:color w:val="000000"/>
          <w:szCs w:val="24"/>
          <w:shd w:val="clear" w:color="auto" w:fill="FFFFFF"/>
        </w:rPr>
        <w:tab/>
      </w:r>
      <w:r w:rsidR="008D67AF">
        <w:rPr>
          <w:color w:val="000000"/>
          <w:szCs w:val="24"/>
          <w:shd w:val="clear" w:color="auto" w:fill="FFFFFF"/>
        </w:rPr>
        <w:tab/>
      </w:r>
      <w:r w:rsidRPr="00201366">
        <w:rPr>
          <w:color w:val="000000"/>
          <w:szCs w:val="24"/>
          <w:shd w:val="clear" w:color="auto" w:fill="FFFFFF"/>
        </w:rPr>
        <w:t>Ms. Adala Patricia</w:t>
      </w:r>
    </w:p>
    <w:p w14:paraId="3753E80B" w14:textId="77777777" w:rsidR="00201366" w:rsidRPr="00201366" w:rsidRDefault="00201366" w:rsidP="00201366">
      <w:pPr>
        <w:rPr>
          <w:color w:val="000000"/>
          <w:szCs w:val="24"/>
          <w:shd w:val="clear" w:color="auto" w:fill="FFFFFF"/>
        </w:rPr>
      </w:pPr>
      <w:r w:rsidRPr="00201366">
        <w:rPr>
          <w:color w:val="000000"/>
          <w:szCs w:val="24"/>
          <w:shd w:val="clear" w:color="auto" w:fill="FFFFFF"/>
        </w:rPr>
        <w:tab/>
      </w:r>
      <w:r w:rsidRPr="00201366">
        <w:rPr>
          <w:color w:val="000000"/>
          <w:szCs w:val="24"/>
          <w:shd w:val="clear" w:color="auto" w:fill="FFFFFF"/>
        </w:rPr>
        <w:tab/>
      </w:r>
      <w:r w:rsidRPr="00201366">
        <w:rPr>
          <w:color w:val="000000"/>
          <w:szCs w:val="24"/>
          <w:shd w:val="clear" w:color="auto" w:fill="FFFFFF"/>
        </w:rPr>
        <w:tab/>
      </w:r>
      <w:r w:rsidRPr="00201366">
        <w:rPr>
          <w:color w:val="000000"/>
          <w:szCs w:val="24"/>
          <w:shd w:val="clear" w:color="auto" w:fill="FFFFFF"/>
        </w:rPr>
        <w:tab/>
      </w:r>
      <w:r w:rsidRPr="00201366">
        <w:rPr>
          <w:color w:val="000000"/>
          <w:szCs w:val="24"/>
          <w:shd w:val="clear" w:color="auto" w:fill="FFFFFF"/>
        </w:rPr>
        <w:tab/>
      </w:r>
    </w:p>
    <w:p w14:paraId="28F9C91C" w14:textId="77777777" w:rsidR="00201366" w:rsidRPr="00201366" w:rsidRDefault="00201366" w:rsidP="00B12853">
      <w:pPr>
        <w:spacing w:after="120"/>
        <w:rPr>
          <w:b/>
          <w:bCs/>
          <w:color w:val="000000"/>
          <w:szCs w:val="24"/>
          <w:shd w:val="clear" w:color="auto" w:fill="FFFFFF"/>
        </w:rPr>
      </w:pPr>
      <w:proofErr w:type="spellStart"/>
      <w:r w:rsidRPr="00201366">
        <w:rPr>
          <w:b/>
          <w:bCs/>
          <w:color w:val="000000"/>
          <w:szCs w:val="24"/>
          <w:shd w:val="clear" w:color="auto" w:fill="FFFFFF"/>
        </w:rPr>
        <w:t>Hemingways</w:t>
      </w:r>
      <w:proofErr w:type="spellEnd"/>
      <w:r w:rsidRPr="00201366">
        <w:rPr>
          <w:b/>
          <w:bCs/>
          <w:color w:val="000000"/>
          <w:szCs w:val="24"/>
          <w:shd w:val="clear" w:color="auto" w:fill="FFFFFF"/>
        </w:rPr>
        <w:t xml:space="preserve"> Travel (formerly Express Travel Group)</w:t>
      </w:r>
      <w:r w:rsidRPr="00201366">
        <w:rPr>
          <w:b/>
          <w:bCs/>
          <w:color w:val="000000"/>
          <w:szCs w:val="24"/>
          <w:shd w:val="clear" w:color="auto" w:fill="FFFFFF"/>
        </w:rPr>
        <w:tab/>
      </w:r>
      <w:r w:rsidRPr="00201366">
        <w:rPr>
          <w:b/>
          <w:bCs/>
          <w:color w:val="000000"/>
          <w:szCs w:val="24"/>
          <w:shd w:val="clear" w:color="auto" w:fill="FFFFFF"/>
        </w:rPr>
        <w:tab/>
      </w:r>
    </w:p>
    <w:p w14:paraId="11A50C38" w14:textId="3DE3753E" w:rsidR="00201366" w:rsidRPr="00201366" w:rsidRDefault="00201366" w:rsidP="00201366">
      <w:pPr>
        <w:rPr>
          <w:color w:val="000000"/>
          <w:szCs w:val="24"/>
          <w:shd w:val="clear" w:color="auto" w:fill="FFFFFF"/>
        </w:rPr>
      </w:pPr>
      <w:r w:rsidRPr="00201366">
        <w:rPr>
          <w:color w:val="000000"/>
          <w:szCs w:val="24"/>
          <w:shd w:val="clear" w:color="auto" w:fill="FFFFFF"/>
        </w:rPr>
        <w:t>Email:</w:t>
      </w:r>
      <w:r w:rsidRPr="00201366">
        <w:rPr>
          <w:color w:val="000000"/>
          <w:szCs w:val="24"/>
          <w:shd w:val="clear" w:color="auto" w:fill="FFFFFF"/>
        </w:rPr>
        <w:tab/>
      </w:r>
      <w:r w:rsidRPr="00201366">
        <w:rPr>
          <w:color w:val="000000"/>
          <w:szCs w:val="24"/>
          <w:shd w:val="clear" w:color="auto" w:fill="FFFFFF"/>
        </w:rPr>
        <w:tab/>
      </w:r>
      <w:r w:rsidR="00964208">
        <w:rPr>
          <w:color w:val="000000"/>
          <w:szCs w:val="24"/>
          <w:shd w:val="clear" w:color="auto" w:fill="FFFFFF"/>
        </w:rPr>
        <w:tab/>
      </w:r>
      <w:hyperlink r:id="rId20" w:history="1">
        <w:r w:rsidR="00964208" w:rsidRPr="00201366">
          <w:rPr>
            <w:rStyle w:val="Hyperlink"/>
            <w:szCs w:val="24"/>
            <w:shd w:val="clear" w:color="auto" w:fill="FFFFFF"/>
          </w:rPr>
          <w:t>CWS@hemingways.co</w:t>
        </w:r>
      </w:hyperlink>
    </w:p>
    <w:p w14:paraId="03D27A0B" w14:textId="77777777" w:rsidR="00201366" w:rsidRPr="00201366" w:rsidRDefault="00201366" w:rsidP="00201366">
      <w:pPr>
        <w:rPr>
          <w:color w:val="000000"/>
          <w:szCs w:val="24"/>
          <w:shd w:val="clear" w:color="auto" w:fill="FFFFFF"/>
        </w:rPr>
      </w:pPr>
      <w:r w:rsidRPr="00201366">
        <w:rPr>
          <w:color w:val="000000"/>
          <w:szCs w:val="24"/>
          <w:shd w:val="clear" w:color="auto" w:fill="FFFFFF"/>
        </w:rPr>
        <w:t>Phone:</w:t>
      </w:r>
      <w:r w:rsidRPr="00201366">
        <w:rPr>
          <w:color w:val="000000"/>
          <w:szCs w:val="24"/>
          <w:shd w:val="clear" w:color="auto" w:fill="FFFFFF"/>
        </w:rPr>
        <w:tab/>
      </w:r>
      <w:r w:rsidRPr="00201366">
        <w:rPr>
          <w:color w:val="000000"/>
          <w:szCs w:val="24"/>
          <w:shd w:val="clear" w:color="auto" w:fill="FFFFFF"/>
        </w:rPr>
        <w:tab/>
        <w:t>+254 722 823 455</w:t>
      </w:r>
    </w:p>
    <w:p w14:paraId="3CA0A63A" w14:textId="77777777" w:rsidR="00201366" w:rsidRPr="00201366" w:rsidRDefault="00201366" w:rsidP="00964208">
      <w:pPr>
        <w:ind w:left="1440" w:firstLine="720"/>
        <w:rPr>
          <w:color w:val="000000"/>
          <w:szCs w:val="24"/>
          <w:shd w:val="clear" w:color="auto" w:fill="FFFFFF"/>
        </w:rPr>
      </w:pPr>
      <w:r w:rsidRPr="00201366">
        <w:rPr>
          <w:color w:val="000000"/>
          <w:szCs w:val="24"/>
          <w:shd w:val="clear" w:color="auto" w:fill="FFFFFF"/>
        </w:rPr>
        <w:t>+254 (0) 709 195 000</w:t>
      </w:r>
    </w:p>
    <w:p w14:paraId="7A15DBAE" w14:textId="77777777" w:rsidR="00201366" w:rsidRPr="00201366" w:rsidRDefault="00201366" w:rsidP="00201366">
      <w:pPr>
        <w:rPr>
          <w:color w:val="000000"/>
          <w:szCs w:val="24"/>
          <w:shd w:val="clear" w:color="auto" w:fill="FFFFFF"/>
        </w:rPr>
      </w:pPr>
      <w:r w:rsidRPr="00201366">
        <w:rPr>
          <w:color w:val="000000"/>
          <w:szCs w:val="24"/>
          <w:shd w:val="clear" w:color="auto" w:fill="FFFFFF"/>
        </w:rPr>
        <w:t>CWS Account:</w:t>
      </w:r>
      <w:r w:rsidRPr="00201366">
        <w:rPr>
          <w:color w:val="000000"/>
          <w:szCs w:val="24"/>
          <w:shd w:val="clear" w:color="auto" w:fill="FFFFFF"/>
        </w:rPr>
        <w:tab/>
        <w:t>0000CHU001USD</w:t>
      </w:r>
      <w:r w:rsidRPr="00201366">
        <w:rPr>
          <w:color w:val="000000"/>
          <w:szCs w:val="24"/>
          <w:shd w:val="clear" w:color="auto" w:fill="FFFFFF"/>
        </w:rPr>
        <w:tab/>
      </w:r>
    </w:p>
    <w:p w14:paraId="33998F88" w14:textId="42818BA6" w:rsidR="00201366" w:rsidRPr="00201366" w:rsidRDefault="00201366" w:rsidP="00201366">
      <w:pPr>
        <w:rPr>
          <w:color w:val="000000"/>
          <w:szCs w:val="24"/>
          <w:shd w:val="clear" w:color="auto" w:fill="FFFFFF"/>
        </w:rPr>
      </w:pPr>
      <w:r w:rsidRPr="00201366">
        <w:rPr>
          <w:color w:val="000000"/>
          <w:szCs w:val="24"/>
          <w:shd w:val="clear" w:color="auto" w:fill="FFFFFF"/>
        </w:rPr>
        <w:t>Contact:</w:t>
      </w:r>
      <w:r w:rsidRPr="00201366">
        <w:rPr>
          <w:color w:val="000000"/>
          <w:szCs w:val="24"/>
          <w:shd w:val="clear" w:color="auto" w:fill="FFFFFF"/>
        </w:rPr>
        <w:tab/>
      </w:r>
      <w:r w:rsidR="00964208">
        <w:rPr>
          <w:color w:val="000000"/>
          <w:szCs w:val="24"/>
          <w:shd w:val="clear" w:color="auto" w:fill="FFFFFF"/>
        </w:rPr>
        <w:tab/>
      </w:r>
      <w:r w:rsidRPr="00201366">
        <w:rPr>
          <w:color w:val="000000"/>
          <w:szCs w:val="24"/>
          <w:shd w:val="clear" w:color="auto" w:fill="FFFFFF"/>
        </w:rPr>
        <w:t>David Kamau-Account Manager</w:t>
      </w:r>
      <w:r w:rsidRPr="00201366">
        <w:rPr>
          <w:color w:val="000000"/>
          <w:szCs w:val="24"/>
          <w:shd w:val="clear" w:color="auto" w:fill="FFFFFF"/>
        </w:rPr>
        <w:tab/>
      </w:r>
    </w:p>
    <w:p w14:paraId="25242ED9" w14:textId="77777777" w:rsidR="00201366" w:rsidRPr="00201366" w:rsidRDefault="00201366" w:rsidP="00201366">
      <w:pPr>
        <w:rPr>
          <w:color w:val="000000"/>
          <w:szCs w:val="24"/>
          <w:shd w:val="clear" w:color="auto" w:fill="FFFFFF"/>
        </w:rPr>
      </w:pPr>
      <w:r w:rsidRPr="00201366">
        <w:rPr>
          <w:color w:val="000000"/>
          <w:szCs w:val="24"/>
          <w:shd w:val="clear" w:color="auto" w:fill="FFFFFF"/>
        </w:rPr>
        <w:tab/>
      </w:r>
    </w:p>
    <w:p w14:paraId="0BA43387" w14:textId="77777777" w:rsidR="00B12853" w:rsidRDefault="00B12853">
      <w:pPr>
        <w:rPr>
          <w:color w:val="000000"/>
          <w:szCs w:val="24"/>
          <w:shd w:val="clear" w:color="auto" w:fill="FFFFFF"/>
        </w:rPr>
      </w:pPr>
      <w:r>
        <w:rPr>
          <w:color w:val="000000"/>
          <w:szCs w:val="24"/>
          <w:shd w:val="clear" w:color="auto" w:fill="FFFFFF"/>
        </w:rPr>
        <w:br w:type="page"/>
      </w:r>
    </w:p>
    <w:p w14:paraId="7825F785" w14:textId="58713FAA" w:rsidR="00201366" w:rsidRPr="00201366" w:rsidRDefault="00201366" w:rsidP="00B12853">
      <w:pPr>
        <w:spacing w:after="120"/>
        <w:rPr>
          <w:b/>
          <w:bCs/>
          <w:color w:val="000000"/>
          <w:szCs w:val="24"/>
          <w:shd w:val="clear" w:color="auto" w:fill="FFFFFF"/>
        </w:rPr>
      </w:pPr>
      <w:r w:rsidRPr="00201366">
        <w:rPr>
          <w:b/>
          <w:bCs/>
          <w:color w:val="000000"/>
          <w:szCs w:val="24"/>
          <w:shd w:val="clear" w:color="auto" w:fill="FFFFFF"/>
        </w:rPr>
        <w:lastRenderedPageBreak/>
        <w:t>FCM Travel Solutions (Charleston Travel Limited-trading name)</w:t>
      </w:r>
      <w:r w:rsidRPr="00201366">
        <w:rPr>
          <w:b/>
          <w:bCs/>
          <w:color w:val="000000"/>
          <w:szCs w:val="24"/>
          <w:shd w:val="clear" w:color="auto" w:fill="FFFFFF"/>
        </w:rPr>
        <w:tab/>
      </w:r>
      <w:r w:rsidRPr="00201366">
        <w:rPr>
          <w:b/>
          <w:bCs/>
          <w:color w:val="000000"/>
          <w:szCs w:val="24"/>
          <w:shd w:val="clear" w:color="auto" w:fill="FFFFFF"/>
        </w:rPr>
        <w:tab/>
      </w:r>
    </w:p>
    <w:p w14:paraId="6395AE76" w14:textId="445C9923" w:rsidR="00201366" w:rsidRPr="00201366" w:rsidRDefault="00201366" w:rsidP="00201366">
      <w:pPr>
        <w:rPr>
          <w:color w:val="000000"/>
          <w:szCs w:val="24"/>
          <w:shd w:val="clear" w:color="auto" w:fill="FFFFFF"/>
        </w:rPr>
      </w:pPr>
      <w:r w:rsidRPr="00201366">
        <w:rPr>
          <w:color w:val="000000"/>
          <w:szCs w:val="24"/>
          <w:shd w:val="clear" w:color="auto" w:fill="FFFFFF"/>
        </w:rPr>
        <w:t>Email:</w:t>
      </w:r>
      <w:r w:rsidRPr="00201366">
        <w:rPr>
          <w:color w:val="000000"/>
          <w:szCs w:val="24"/>
          <w:shd w:val="clear" w:color="auto" w:fill="FFFFFF"/>
        </w:rPr>
        <w:tab/>
      </w:r>
      <w:r w:rsidRPr="00201366">
        <w:rPr>
          <w:color w:val="000000"/>
          <w:szCs w:val="24"/>
          <w:shd w:val="clear" w:color="auto" w:fill="FFFFFF"/>
        </w:rPr>
        <w:tab/>
      </w:r>
      <w:r w:rsidR="00B12853">
        <w:rPr>
          <w:color w:val="000000"/>
          <w:szCs w:val="24"/>
          <w:shd w:val="clear" w:color="auto" w:fill="FFFFFF"/>
        </w:rPr>
        <w:tab/>
      </w:r>
      <w:hyperlink r:id="rId21" w:history="1">
        <w:r w:rsidR="00B12853" w:rsidRPr="00201366">
          <w:rPr>
            <w:rStyle w:val="Hyperlink"/>
            <w:szCs w:val="24"/>
            <w:shd w:val="clear" w:color="auto" w:fill="FFFFFF"/>
          </w:rPr>
          <w:t>reservations@ke.fcm.travel</w:t>
        </w:r>
      </w:hyperlink>
    </w:p>
    <w:p w14:paraId="0052DC88" w14:textId="594EB318" w:rsidR="00201366" w:rsidRPr="00201366" w:rsidRDefault="0087724D" w:rsidP="00B12853">
      <w:pPr>
        <w:ind w:left="1440" w:firstLine="720"/>
        <w:rPr>
          <w:color w:val="000000"/>
          <w:szCs w:val="24"/>
          <w:shd w:val="clear" w:color="auto" w:fill="FFFFFF"/>
        </w:rPr>
      </w:pPr>
      <w:hyperlink r:id="rId22" w:history="1">
        <w:r w:rsidR="00B12853" w:rsidRPr="00201366">
          <w:rPr>
            <w:rStyle w:val="Hyperlink"/>
            <w:szCs w:val="24"/>
            <w:shd w:val="clear" w:color="auto" w:fill="FFFFFF"/>
          </w:rPr>
          <w:t>customerservice@ke.fcm.travel</w:t>
        </w:r>
      </w:hyperlink>
    </w:p>
    <w:p w14:paraId="05E303F5" w14:textId="77777777" w:rsidR="00201366" w:rsidRPr="00201366" w:rsidRDefault="00201366" w:rsidP="00201366">
      <w:pPr>
        <w:rPr>
          <w:color w:val="000000"/>
          <w:szCs w:val="24"/>
          <w:shd w:val="clear" w:color="auto" w:fill="FFFFFF"/>
        </w:rPr>
      </w:pPr>
      <w:r w:rsidRPr="00201366">
        <w:rPr>
          <w:color w:val="000000"/>
          <w:szCs w:val="24"/>
          <w:shd w:val="clear" w:color="auto" w:fill="FFFFFF"/>
        </w:rPr>
        <w:t>Phone:</w:t>
      </w:r>
      <w:r w:rsidRPr="00201366">
        <w:rPr>
          <w:color w:val="000000"/>
          <w:szCs w:val="24"/>
          <w:shd w:val="clear" w:color="auto" w:fill="FFFFFF"/>
        </w:rPr>
        <w:tab/>
      </w:r>
      <w:r w:rsidRPr="00201366">
        <w:rPr>
          <w:color w:val="000000"/>
          <w:szCs w:val="24"/>
          <w:shd w:val="clear" w:color="auto" w:fill="FFFFFF"/>
        </w:rPr>
        <w:tab/>
        <w:t>+254 204 266 000</w:t>
      </w:r>
    </w:p>
    <w:p w14:paraId="711B8A78" w14:textId="77777777" w:rsidR="00201366" w:rsidRPr="00201366" w:rsidRDefault="00201366" w:rsidP="00B12853">
      <w:pPr>
        <w:ind w:left="1440" w:firstLine="720"/>
        <w:rPr>
          <w:color w:val="000000"/>
          <w:szCs w:val="24"/>
          <w:shd w:val="clear" w:color="auto" w:fill="FFFFFF"/>
        </w:rPr>
      </w:pPr>
      <w:r w:rsidRPr="00201366">
        <w:rPr>
          <w:color w:val="000000"/>
          <w:szCs w:val="24"/>
          <w:shd w:val="clear" w:color="auto" w:fill="FFFFFF"/>
        </w:rPr>
        <w:t>+254 722 246 651</w:t>
      </w:r>
      <w:r w:rsidRPr="00201366">
        <w:rPr>
          <w:color w:val="000000"/>
          <w:szCs w:val="24"/>
          <w:shd w:val="clear" w:color="auto" w:fill="FFFFFF"/>
        </w:rPr>
        <w:tab/>
      </w:r>
    </w:p>
    <w:p w14:paraId="489C1C35" w14:textId="77777777" w:rsidR="00201366" w:rsidRPr="00201366" w:rsidRDefault="00201366" w:rsidP="00201366">
      <w:pPr>
        <w:rPr>
          <w:color w:val="000000"/>
          <w:szCs w:val="24"/>
          <w:shd w:val="clear" w:color="auto" w:fill="FFFFFF"/>
        </w:rPr>
      </w:pPr>
      <w:r w:rsidRPr="00201366">
        <w:rPr>
          <w:color w:val="000000"/>
          <w:szCs w:val="24"/>
          <w:shd w:val="clear" w:color="auto" w:fill="FFFFFF"/>
        </w:rPr>
        <w:t>CWS Account:</w:t>
      </w:r>
      <w:r w:rsidRPr="00201366">
        <w:rPr>
          <w:color w:val="000000"/>
          <w:szCs w:val="24"/>
          <w:shd w:val="clear" w:color="auto" w:fill="FFFFFF"/>
        </w:rPr>
        <w:tab/>
        <w:t>CC068USD</w:t>
      </w:r>
      <w:r w:rsidRPr="00201366">
        <w:rPr>
          <w:color w:val="000000"/>
          <w:szCs w:val="24"/>
          <w:shd w:val="clear" w:color="auto" w:fill="FFFFFF"/>
        </w:rPr>
        <w:tab/>
      </w:r>
    </w:p>
    <w:p w14:paraId="27F305A1" w14:textId="40B4A26E" w:rsidR="00201366" w:rsidRPr="00201366" w:rsidRDefault="00201366" w:rsidP="00201366">
      <w:pPr>
        <w:rPr>
          <w:color w:val="000000"/>
          <w:szCs w:val="24"/>
          <w:shd w:val="clear" w:color="auto" w:fill="FFFFFF"/>
        </w:rPr>
      </w:pPr>
      <w:r w:rsidRPr="00201366">
        <w:rPr>
          <w:color w:val="000000"/>
          <w:szCs w:val="24"/>
          <w:shd w:val="clear" w:color="auto" w:fill="FFFFFF"/>
        </w:rPr>
        <w:t>Contact:</w:t>
      </w:r>
      <w:r w:rsidRPr="00201366">
        <w:rPr>
          <w:color w:val="000000"/>
          <w:szCs w:val="24"/>
          <w:shd w:val="clear" w:color="auto" w:fill="FFFFFF"/>
        </w:rPr>
        <w:tab/>
      </w:r>
      <w:r w:rsidR="00B12853">
        <w:rPr>
          <w:color w:val="000000"/>
          <w:szCs w:val="24"/>
          <w:shd w:val="clear" w:color="auto" w:fill="FFFFFF"/>
        </w:rPr>
        <w:tab/>
      </w:r>
      <w:r w:rsidRPr="00201366">
        <w:rPr>
          <w:color w:val="000000"/>
          <w:szCs w:val="24"/>
          <w:shd w:val="clear" w:color="auto" w:fill="FFFFFF"/>
        </w:rPr>
        <w:t>Sylvia Njoroge, Business Development Manager</w:t>
      </w:r>
      <w:r w:rsidRPr="00201366">
        <w:rPr>
          <w:color w:val="000000"/>
          <w:szCs w:val="24"/>
          <w:shd w:val="clear" w:color="auto" w:fill="FFFFFF"/>
        </w:rPr>
        <w:tab/>
      </w:r>
      <w:r w:rsidRPr="00201366">
        <w:rPr>
          <w:color w:val="000000"/>
          <w:szCs w:val="24"/>
          <w:shd w:val="clear" w:color="auto" w:fill="FFFFFF"/>
        </w:rPr>
        <w:tab/>
      </w:r>
    </w:p>
    <w:p w14:paraId="312BCC4D" w14:textId="77777777" w:rsidR="00201366" w:rsidRPr="00201366" w:rsidRDefault="00201366" w:rsidP="00201366">
      <w:pPr>
        <w:rPr>
          <w:color w:val="000000"/>
          <w:szCs w:val="24"/>
          <w:shd w:val="clear" w:color="auto" w:fill="FFFFFF"/>
        </w:rPr>
      </w:pPr>
    </w:p>
    <w:p w14:paraId="37939668" w14:textId="77777777" w:rsidR="00201366" w:rsidRPr="00201366" w:rsidRDefault="00201366" w:rsidP="00B12853">
      <w:pPr>
        <w:spacing w:after="120"/>
        <w:rPr>
          <w:b/>
          <w:bCs/>
          <w:color w:val="000000"/>
          <w:szCs w:val="24"/>
          <w:shd w:val="clear" w:color="auto" w:fill="FFFFFF"/>
        </w:rPr>
      </w:pPr>
      <w:r w:rsidRPr="00201366">
        <w:rPr>
          <w:b/>
          <w:bCs/>
          <w:color w:val="000000"/>
          <w:szCs w:val="24"/>
          <w:shd w:val="clear" w:color="auto" w:fill="FFFFFF"/>
        </w:rPr>
        <w:t>Travel Link (T) Ltd</w:t>
      </w:r>
      <w:r w:rsidRPr="00201366">
        <w:rPr>
          <w:b/>
          <w:bCs/>
          <w:color w:val="000000"/>
          <w:szCs w:val="24"/>
          <w:shd w:val="clear" w:color="auto" w:fill="FFFFFF"/>
        </w:rPr>
        <w:tab/>
      </w:r>
      <w:r w:rsidRPr="00201366">
        <w:rPr>
          <w:b/>
          <w:bCs/>
          <w:color w:val="000000"/>
          <w:szCs w:val="24"/>
          <w:shd w:val="clear" w:color="auto" w:fill="FFFFFF"/>
        </w:rPr>
        <w:tab/>
      </w:r>
    </w:p>
    <w:p w14:paraId="33FDE707" w14:textId="2CA06E32" w:rsidR="00201366" w:rsidRPr="00201366" w:rsidRDefault="00201366" w:rsidP="00201366">
      <w:pPr>
        <w:rPr>
          <w:color w:val="000000"/>
          <w:szCs w:val="24"/>
          <w:shd w:val="clear" w:color="auto" w:fill="FFFFFF"/>
        </w:rPr>
      </w:pPr>
      <w:r w:rsidRPr="00201366">
        <w:rPr>
          <w:color w:val="000000"/>
          <w:szCs w:val="24"/>
          <w:shd w:val="clear" w:color="auto" w:fill="FFFFFF"/>
        </w:rPr>
        <w:t>Email:</w:t>
      </w:r>
      <w:r w:rsidRPr="00201366">
        <w:rPr>
          <w:color w:val="000000"/>
          <w:szCs w:val="24"/>
          <w:shd w:val="clear" w:color="auto" w:fill="FFFFFF"/>
        </w:rPr>
        <w:tab/>
      </w:r>
      <w:r w:rsidRPr="00201366">
        <w:rPr>
          <w:color w:val="000000"/>
          <w:szCs w:val="24"/>
          <w:shd w:val="clear" w:color="auto" w:fill="FFFFFF"/>
        </w:rPr>
        <w:tab/>
      </w:r>
      <w:r w:rsidR="00B12853">
        <w:rPr>
          <w:color w:val="000000"/>
          <w:szCs w:val="24"/>
          <w:shd w:val="clear" w:color="auto" w:fill="FFFFFF"/>
        </w:rPr>
        <w:tab/>
      </w:r>
      <w:hyperlink r:id="rId23" w:history="1">
        <w:r w:rsidR="00B12853" w:rsidRPr="00201366">
          <w:rPr>
            <w:rStyle w:val="Hyperlink"/>
            <w:szCs w:val="24"/>
            <w:shd w:val="clear" w:color="auto" w:fill="FFFFFF"/>
          </w:rPr>
          <w:t>info@travellink.co.tz</w:t>
        </w:r>
      </w:hyperlink>
    </w:p>
    <w:p w14:paraId="2E94C9D1" w14:textId="0FFE8F57" w:rsidR="00201366" w:rsidRPr="00201366" w:rsidRDefault="0087724D" w:rsidP="00B12853">
      <w:pPr>
        <w:ind w:left="1440" w:firstLine="720"/>
        <w:rPr>
          <w:color w:val="000000"/>
          <w:szCs w:val="24"/>
          <w:shd w:val="clear" w:color="auto" w:fill="FFFFFF"/>
        </w:rPr>
      </w:pPr>
      <w:hyperlink r:id="rId24" w:history="1">
        <w:r w:rsidR="00B12853" w:rsidRPr="00201366">
          <w:rPr>
            <w:rStyle w:val="Hyperlink"/>
            <w:szCs w:val="24"/>
            <w:shd w:val="clear" w:color="auto" w:fill="FFFFFF"/>
          </w:rPr>
          <w:t>super@travellink.co.tz</w:t>
        </w:r>
      </w:hyperlink>
    </w:p>
    <w:p w14:paraId="1D0F1B56" w14:textId="77777777" w:rsidR="00201366" w:rsidRPr="00201366" w:rsidRDefault="00201366" w:rsidP="00201366">
      <w:pPr>
        <w:rPr>
          <w:color w:val="000000"/>
          <w:szCs w:val="24"/>
          <w:shd w:val="clear" w:color="auto" w:fill="FFFFFF"/>
        </w:rPr>
      </w:pPr>
      <w:r w:rsidRPr="00201366">
        <w:rPr>
          <w:color w:val="000000"/>
          <w:szCs w:val="24"/>
          <w:shd w:val="clear" w:color="auto" w:fill="FFFFFF"/>
        </w:rPr>
        <w:t>Phone:</w:t>
      </w:r>
      <w:r w:rsidRPr="00201366">
        <w:rPr>
          <w:color w:val="000000"/>
          <w:szCs w:val="24"/>
          <w:shd w:val="clear" w:color="auto" w:fill="FFFFFF"/>
        </w:rPr>
        <w:tab/>
      </w:r>
      <w:r w:rsidRPr="00201366">
        <w:rPr>
          <w:color w:val="000000"/>
          <w:szCs w:val="24"/>
          <w:shd w:val="clear" w:color="auto" w:fill="FFFFFF"/>
        </w:rPr>
        <w:tab/>
        <w:t>+255 714 464 761</w:t>
      </w:r>
    </w:p>
    <w:p w14:paraId="679885DC" w14:textId="77777777" w:rsidR="00201366" w:rsidRPr="00201366" w:rsidRDefault="00201366" w:rsidP="00B12853">
      <w:pPr>
        <w:ind w:left="1440" w:firstLine="720"/>
        <w:rPr>
          <w:color w:val="000000"/>
          <w:szCs w:val="24"/>
          <w:shd w:val="clear" w:color="auto" w:fill="FFFFFF"/>
        </w:rPr>
      </w:pPr>
      <w:r w:rsidRPr="00201366">
        <w:rPr>
          <w:color w:val="000000"/>
          <w:szCs w:val="24"/>
          <w:shd w:val="clear" w:color="auto" w:fill="FFFFFF"/>
        </w:rPr>
        <w:t>+255 712 554 425</w:t>
      </w:r>
    </w:p>
    <w:p w14:paraId="61543E08" w14:textId="77777777" w:rsidR="00201366" w:rsidRPr="00201366" w:rsidRDefault="00201366" w:rsidP="00201366">
      <w:pPr>
        <w:rPr>
          <w:color w:val="000000"/>
          <w:szCs w:val="24"/>
          <w:shd w:val="clear" w:color="auto" w:fill="FFFFFF"/>
        </w:rPr>
      </w:pPr>
      <w:r w:rsidRPr="00201366">
        <w:rPr>
          <w:color w:val="000000"/>
          <w:szCs w:val="24"/>
          <w:shd w:val="clear" w:color="auto" w:fill="FFFFFF"/>
        </w:rPr>
        <w:t>CWS Account:</w:t>
      </w:r>
      <w:r w:rsidRPr="00201366">
        <w:rPr>
          <w:color w:val="000000"/>
          <w:szCs w:val="24"/>
          <w:shd w:val="clear" w:color="auto" w:fill="FFFFFF"/>
        </w:rPr>
        <w:tab/>
        <w:t>CWS</w:t>
      </w:r>
      <w:r w:rsidRPr="00201366">
        <w:rPr>
          <w:color w:val="000000"/>
          <w:szCs w:val="24"/>
          <w:shd w:val="clear" w:color="auto" w:fill="FFFFFF"/>
        </w:rPr>
        <w:tab/>
      </w:r>
    </w:p>
    <w:p w14:paraId="69295F2E" w14:textId="515F02B2" w:rsidR="00201366" w:rsidRPr="005E48B3" w:rsidRDefault="00201366" w:rsidP="00201366">
      <w:pPr>
        <w:rPr>
          <w:color w:val="000000"/>
          <w:szCs w:val="24"/>
          <w:shd w:val="clear" w:color="auto" w:fill="FFFFFF"/>
        </w:rPr>
      </w:pPr>
      <w:r w:rsidRPr="00201366">
        <w:rPr>
          <w:color w:val="000000"/>
          <w:szCs w:val="24"/>
          <w:shd w:val="clear" w:color="auto" w:fill="FFFFFF"/>
        </w:rPr>
        <w:t>Contact:</w:t>
      </w:r>
      <w:r w:rsidRPr="00201366">
        <w:rPr>
          <w:color w:val="000000"/>
          <w:szCs w:val="24"/>
          <w:shd w:val="clear" w:color="auto" w:fill="FFFFFF"/>
        </w:rPr>
        <w:tab/>
      </w:r>
      <w:r w:rsidR="00B12853" w:rsidRPr="00B12853">
        <w:rPr>
          <w:color w:val="000000"/>
          <w:szCs w:val="24"/>
          <w:shd w:val="clear" w:color="auto" w:fill="FFFFFF"/>
        </w:rPr>
        <w:tab/>
      </w:r>
      <w:r w:rsidRPr="00201366">
        <w:rPr>
          <w:color w:val="000000"/>
          <w:szCs w:val="24"/>
          <w:shd w:val="clear" w:color="auto" w:fill="FFFFFF"/>
        </w:rPr>
        <w:t>Ms. Doreen Gafoor</w:t>
      </w:r>
      <w:r w:rsidR="00B12853" w:rsidRPr="00B12853">
        <w:rPr>
          <w:color w:val="000000"/>
          <w:szCs w:val="24"/>
          <w:shd w:val="clear" w:color="auto" w:fill="FFFFFF"/>
        </w:rPr>
        <w:t xml:space="preserve"> or </w:t>
      </w:r>
      <w:r w:rsidRPr="005E48B3">
        <w:rPr>
          <w:color w:val="000000"/>
          <w:szCs w:val="24"/>
          <w:shd w:val="clear" w:color="auto" w:fill="FFFFFF"/>
        </w:rPr>
        <w:t xml:space="preserve">Ms. Juliana </w:t>
      </w:r>
      <w:proofErr w:type="spellStart"/>
      <w:r w:rsidRPr="005E48B3">
        <w:rPr>
          <w:color w:val="000000"/>
          <w:szCs w:val="24"/>
          <w:shd w:val="clear" w:color="auto" w:fill="FFFFFF"/>
        </w:rPr>
        <w:t>Sindano</w:t>
      </w:r>
      <w:proofErr w:type="spellEnd"/>
    </w:p>
    <w:p w14:paraId="54844132" w14:textId="77777777" w:rsidR="00A30502" w:rsidRPr="005E48B3" w:rsidRDefault="00A30502" w:rsidP="00A30502">
      <w:pPr>
        <w:rPr>
          <w:rStyle w:val="normaltextrun"/>
          <w:color w:val="000000"/>
          <w:szCs w:val="24"/>
          <w:shd w:val="clear" w:color="auto" w:fill="FFFFFF"/>
        </w:rPr>
      </w:pPr>
      <w:r w:rsidRPr="005E48B3">
        <w:rPr>
          <w:rStyle w:val="normaltextrun"/>
          <w:color w:val="000000"/>
          <w:szCs w:val="24"/>
          <w:shd w:val="clear" w:color="auto" w:fill="FFFFFF"/>
        </w:rPr>
        <w:tab/>
      </w:r>
    </w:p>
    <w:p w14:paraId="70C5EF75" w14:textId="77777777" w:rsidR="00A30502" w:rsidRPr="005E48B3" w:rsidRDefault="00A30502" w:rsidP="00A30502">
      <w:pPr>
        <w:rPr>
          <w:rStyle w:val="normaltextrun"/>
          <w:color w:val="000000"/>
          <w:szCs w:val="24"/>
          <w:shd w:val="clear" w:color="auto" w:fill="FFFFFF"/>
        </w:rPr>
      </w:pPr>
    </w:p>
    <w:p w14:paraId="2BFA8658" w14:textId="6A9D309D" w:rsidR="00A46228" w:rsidRPr="00A30502" w:rsidRDefault="00A30502" w:rsidP="00A30502">
      <w:pPr>
        <w:rPr>
          <w:rStyle w:val="normaltextrun"/>
          <w:b/>
          <w:bCs/>
          <w:color w:val="000000"/>
          <w:szCs w:val="24"/>
          <w:shd w:val="clear" w:color="auto" w:fill="FFFFFF"/>
        </w:rPr>
      </w:pPr>
      <w:r w:rsidRPr="00A30502">
        <w:rPr>
          <w:rStyle w:val="normaltextrun"/>
          <w:b/>
          <w:bCs/>
          <w:color w:val="000000"/>
          <w:szCs w:val="24"/>
          <w:shd w:val="clear" w:color="auto" w:fill="FFFFFF"/>
        </w:rPr>
        <w:t>RENTAL CAR PROVIDER</w:t>
      </w:r>
      <w:r w:rsidR="00E57C3C">
        <w:rPr>
          <w:rStyle w:val="normaltextrun"/>
          <w:b/>
          <w:bCs/>
          <w:color w:val="000000"/>
          <w:szCs w:val="24"/>
          <w:shd w:val="clear" w:color="auto" w:fill="FFFFFF"/>
        </w:rPr>
        <w:t>:</w:t>
      </w:r>
    </w:p>
    <w:p w14:paraId="438BB76B" w14:textId="77777777" w:rsidR="00E57C3C" w:rsidRDefault="00E57C3C" w:rsidP="00A30502">
      <w:pPr>
        <w:rPr>
          <w:rStyle w:val="normaltextrun"/>
          <w:b/>
          <w:bCs/>
          <w:color w:val="000000"/>
          <w:szCs w:val="24"/>
          <w:shd w:val="clear" w:color="auto" w:fill="FFFFFF"/>
        </w:rPr>
      </w:pPr>
    </w:p>
    <w:p w14:paraId="6C951F43" w14:textId="01BF6B27" w:rsidR="00E57C3C" w:rsidRPr="0087724D" w:rsidRDefault="00CA70A5" w:rsidP="00A30502">
      <w:pPr>
        <w:rPr>
          <w:rStyle w:val="normaltextrun"/>
          <w:color w:val="000000"/>
          <w:szCs w:val="24"/>
          <w:shd w:val="clear" w:color="auto" w:fill="FFFFFF"/>
        </w:rPr>
      </w:pPr>
      <w:r w:rsidRPr="0087724D">
        <w:rPr>
          <w:rStyle w:val="normaltextrun"/>
          <w:color w:val="000000"/>
          <w:szCs w:val="24"/>
          <w:shd w:val="clear" w:color="auto" w:fill="FFFFFF"/>
        </w:rPr>
        <w:t>CWS has corporate accounts with Enterprise and National Rental Cars.  These are the preferred providers for rental cars and may be booked through Menno Travel</w:t>
      </w:r>
      <w:r w:rsidR="005B129E" w:rsidRPr="0087724D">
        <w:rPr>
          <w:rStyle w:val="normaltextrun"/>
          <w:color w:val="000000"/>
          <w:szCs w:val="24"/>
          <w:shd w:val="clear" w:color="auto" w:fill="FFFFFF"/>
        </w:rPr>
        <w:t xml:space="preserve">.  At the time of booking, employees will be required to provide the budget codes to be charged and the bill will be charged centrally to CWS </w:t>
      </w:r>
      <w:r w:rsidR="0087724D">
        <w:rPr>
          <w:rStyle w:val="normaltextrun"/>
          <w:color w:val="000000"/>
          <w:szCs w:val="24"/>
          <w:shd w:val="clear" w:color="auto" w:fill="FFFFFF"/>
        </w:rPr>
        <w:t>rather than an individual’s credit card.</w:t>
      </w:r>
      <w:r w:rsidR="005B129E" w:rsidRPr="0087724D">
        <w:rPr>
          <w:rStyle w:val="normaltextrun"/>
          <w:color w:val="000000"/>
          <w:szCs w:val="24"/>
          <w:shd w:val="clear" w:color="auto" w:fill="FFFFFF"/>
        </w:rPr>
        <w:t xml:space="preserve"> </w:t>
      </w:r>
    </w:p>
    <w:p w14:paraId="5746766E" w14:textId="77777777" w:rsidR="00A46228" w:rsidRPr="00A30502" w:rsidRDefault="00A46228" w:rsidP="00E21BE7">
      <w:pPr>
        <w:rPr>
          <w:rStyle w:val="normaltextrun"/>
          <w:i/>
          <w:iCs/>
          <w:color w:val="000000"/>
          <w:sz w:val="20"/>
          <w:szCs w:val="20"/>
          <w:shd w:val="clear" w:color="auto" w:fill="FFFFFF"/>
        </w:rPr>
      </w:pPr>
    </w:p>
    <w:p w14:paraId="1C94E9EB" w14:textId="77777777" w:rsidR="00222D66" w:rsidRPr="00AB0C8A" w:rsidRDefault="00222D66" w:rsidP="00AB0C8A">
      <w:pPr>
        <w:rPr>
          <w:color w:val="006FA1"/>
          <w:u w:val="single"/>
        </w:rPr>
      </w:pPr>
    </w:p>
    <w:sectPr w:rsidR="00222D66" w:rsidRPr="00AB0C8A" w:rsidSect="004F2933">
      <w:headerReference w:type="default" r:id="rId25"/>
      <w:footerReference w:type="default" r:id="rId26"/>
      <w:headerReference w:type="first" r:id="rId27"/>
      <w:footerReference w:type="first" r:id="rId28"/>
      <w:pgSz w:w="12240" w:h="15840"/>
      <w:pgMar w:top="1620" w:right="1325" w:bottom="1620" w:left="1325" w:header="619" w:footer="7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5D59" w14:textId="77777777" w:rsidR="00AB09A6" w:rsidRDefault="00AB09A6">
      <w:r>
        <w:separator/>
      </w:r>
    </w:p>
  </w:endnote>
  <w:endnote w:type="continuationSeparator" w:id="0">
    <w:p w14:paraId="2DA3D8A3" w14:textId="77777777" w:rsidR="00AB09A6" w:rsidRDefault="00AB09A6">
      <w:r>
        <w:continuationSeparator/>
      </w:r>
    </w:p>
  </w:endnote>
  <w:endnote w:type="continuationNotice" w:id="1">
    <w:p w14:paraId="73F5911E" w14:textId="77777777" w:rsidR="00AB09A6" w:rsidRDefault="00AB0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080409" w14:paraId="77CD8207" w14:textId="77777777" w:rsidTr="00C00F2B">
      <w:trPr>
        <w:trHeight w:hRule="exact" w:val="115"/>
        <w:jc w:val="center"/>
      </w:trPr>
      <w:tc>
        <w:tcPr>
          <w:tcW w:w="4801" w:type="dxa"/>
          <w:shd w:val="clear" w:color="auto" w:fill="F6BC25"/>
          <w:tcMar>
            <w:top w:w="0" w:type="dxa"/>
            <w:bottom w:w="0" w:type="dxa"/>
          </w:tcMar>
        </w:tcPr>
        <w:p w14:paraId="26CB17F9" w14:textId="77777777" w:rsidR="00080409" w:rsidRDefault="00080409">
          <w:pPr>
            <w:pStyle w:val="Header"/>
            <w:tabs>
              <w:tab w:val="clear" w:pos="4680"/>
              <w:tab w:val="clear" w:pos="9360"/>
            </w:tabs>
            <w:rPr>
              <w:caps/>
              <w:sz w:val="18"/>
            </w:rPr>
          </w:pPr>
        </w:p>
      </w:tc>
      <w:tc>
        <w:tcPr>
          <w:tcW w:w="4789" w:type="dxa"/>
          <w:shd w:val="clear" w:color="auto" w:fill="F6BC25"/>
          <w:tcMar>
            <w:top w:w="0" w:type="dxa"/>
            <w:bottom w:w="0" w:type="dxa"/>
          </w:tcMar>
        </w:tcPr>
        <w:p w14:paraId="586362AE" w14:textId="77777777" w:rsidR="00080409" w:rsidRDefault="00080409">
          <w:pPr>
            <w:pStyle w:val="Header"/>
            <w:tabs>
              <w:tab w:val="clear" w:pos="4680"/>
              <w:tab w:val="clear" w:pos="9360"/>
            </w:tabs>
            <w:jc w:val="right"/>
            <w:rPr>
              <w:caps/>
              <w:sz w:val="18"/>
            </w:rPr>
          </w:pPr>
        </w:p>
      </w:tc>
    </w:tr>
    <w:tr w:rsidR="00080409" w14:paraId="4D73E924" w14:textId="77777777" w:rsidTr="00C00F2B">
      <w:trPr>
        <w:jc w:val="center"/>
      </w:trPr>
      <w:tc>
        <w:tcPr>
          <w:tcW w:w="4801" w:type="dxa"/>
          <w:shd w:val="clear" w:color="auto" w:fill="auto"/>
          <w:vAlign w:val="center"/>
        </w:tcPr>
        <w:p w14:paraId="1F282A4D" w14:textId="09A0CCBF" w:rsidR="00A30502" w:rsidRDefault="00C00F2B" w:rsidP="001E3287">
          <w:pPr>
            <w:pStyle w:val="Footer"/>
            <w:tabs>
              <w:tab w:val="clear" w:pos="4680"/>
              <w:tab w:val="clear" w:pos="9360"/>
            </w:tabs>
            <w:ind w:right="90"/>
            <w:rPr>
              <w:caps/>
              <w:color w:val="000000" w:themeColor="text1"/>
              <w:sz w:val="18"/>
              <w:szCs w:val="18"/>
            </w:rPr>
          </w:pPr>
          <w:r>
            <w:rPr>
              <w:caps/>
              <w:color w:val="000000" w:themeColor="text1"/>
              <w:sz w:val="18"/>
              <w:szCs w:val="18"/>
            </w:rPr>
            <w:t xml:space="preserve">CWS </w:t>
          </w:r>
          <w:r w:rsidR="00D70B4A">
            <w:rPr>
              <w:caps/>
              <w:color w:val="000000" w:themeColor="text1"/>
              <w:sz w:val="18"/>
              <w:szCs w:val="18"/>
            </w:rPr>
            <w:t>POLICY</w:t>
          </w:r>
          <w:r w:rsidR="00E76F30">
            <w:rPr>
              <w:caps/>
              <w:color w:val="000000" w:themeColor="text1"/>
              <w:sz w:val="18"/>
              <w:szCs w:val="18"/>
            </w:rPr>
            <w:t xml:space="preserve">: </w:t>
          </w:r>
          <w:r w:rsidR="00A30502" w:rsidRPr="00A30502">
            <w:rPr>
              <w:caps/>
              <w:color w:val="000000" w:themeColor="text1"/>
              <w:sz w:val="18"/>
              <w:szCs w:val="18"/>
            </w:rPr>
            <w:t xml:space="preserve">Travel and Business Expense </w:t>
          </w:r>
        </w:p>
        <w:p w14:paraId="22023810" w14:textId="7606AAE5" w:rsidR="00080409" w:rsidRPr="00C00F2B" w:rsidRDefault="00E76F30" w:rsidP="00C00F2B">
          <w:pPr>
            <w:pStyle w:val="Footer"/>
            <w:tabs>
              <w:tab w:val="clear" w:pos="4680"/>
              <w:tab w:val="clear" w:pos="9360"/>
              <w:tab w:val="left" w:pos="3570"/>
            </w:tabs>
            <w:ind w:right="1080"/>
            <w:rPr>
              <w:caps/>
              <w:color w:val="000000" w:themeColor="text1"/>
              <w:sz w:val="18"/>
              <w:szCs w:val="18"/>
            </w:rPr>
          </w:pPr>
          <w:r>
            <w:rPr>
              <w:caps/>
              <w:color w:val="000000" w:themeColor="text1"/>
              <w:sz w:val="18"/>
              <w:szCs w:val="18"/>
            </w:rPr>
            <w:t xml:space="preserve">approval date: </w:t>
          </w:r>
          <w:r w:rsidR="00A30502">
            <w:rPr>
              <w:caps/>
              <w:color w:val="000000" w:themeColor="text1"/>
              <w:sz w:val="18"/>
              <w:szCs w:val="18"/>
            </w:rPr>
            <w:t xml:space="preserve">october </w:t>
          </w:r>
          <w:r w:rsidR="003711C3">
            <w:rPr>
              <w:caps/>
              <w:color w:val="000000" w:themeColor="text1"/>
              <w:sz w:val="18"/>
              <w:szCs w:val="18"/>
            </w:rPr>
            <w:t>24</w:t>
          </w:r>
          <w:r w:rsidR="00A30502">
            <w:rPr>
              <w:caps/>
              <w:color w:val="000000" w:themeColor="text1"/>
              <w:sz w:val="18"/>
              <w:szCs w:val="18"/>
            </w:rPr>
            <w:t>, 2023</w:t>
          </w:r>
        </w:p>
      </w:tc>
      <w:tc>
        <w:tcPr>
          <w:tcW w:w="4789" w:type="dxa"/>
          <w:shd w:val="clear" w:color="auto" w:fill="auto"/>
          <w:vAlign w:val="center"/>
        </w:tcPr>
        <w:p w14:paraId="4A2D787B" w14:textId="67C50A54" w:rsidR="00080409" w:rsidRPr="00C00F2B" w:rsidRDefault="00080409">
          <w:pPr>
            <w:pStyle w:val="Footer"/>
            <w:tabs>
              <w:tab w:val="clear" w:pos="4680"/>
              <w:tab w:val="clear" w:pos="9360"/>
            </w:tabs>
            <w:jc w:val="right"/>
            <w:rPr>
              <w:caps/>
              <w:color w:val="000000" w:themeColor="text1"/>
              <w:sz w:val="18"/>
              <w:szCs w:val="18"/>
            </w:rPr>
          </w:pPr>
          <w:r w:rsidRPr="00C00F2B">
            <w:rPr>
              <w:caps/>
              <w:color w:val="000000" w:themeColor="text1"/>
              <w:sz w:val="18"/>
              <w:szCs w:val="18"/>
            </w:rPr>
            <w:t xml:space="preserve">page </w:t>
          </w:r>
          <w:r w:rsidRPr="00C00F2B">
            <w:rPr>
              <w:caps/>
              <w:color w:val="000000" w:themeColor="text1"/>
              <w:sz w:val="18"/>
              <w:szCs w:val="18"/>
            </w:rPr>
            <w:fldChar w:fldCharType="begin"/>
          </w:r>
          <w:r w:rsidRPr="00C00F2B">
            <w:rPr>
              <w:caps/>
              <w:color w:val="000000" w:themeColor="text1"/>
              <w:sz w:val="18"/>
              <w:szCs w:val="18"/>
            </w:rPr>
            <w:instrText xml:space="preserve"> PAGE   \* MERGEFORMAT </w:instrText>
          </w:r>
          <w:r w:rsidRPr="00C00F2B">
            <w:rPr>
              <w:caps/>
              <w:color w:val="000000" w:themeColor="text1"/>
              <w:sz w:val="18"/>
              <w:szCs w:val="18"/>
            </w:rPr>
            <w:fldChar w:fldCharType="separate"/>
          </w:r>
          <w:r w:rsidRPr="00C00F2B">
            <w:rPr>
              <w:caps/>
              <w:noProof/>
              <w:color w:val="000000" w:themeColor="text1"/>
              <w:sz w:val="18"/>
              <w:szCs w:val="18"/>
            </w:rPr>
            <w:t>2</w:t>
          </w:r>
          <w:r w:rsidRPr="00C00F2B">
            <w:rPr>
              <w:caps/>
              <w:noProof/>
              <w:color w:val="000000" w:themeColor="text1"/>
              <w:sz w:val="18"/>
              <w:szCs w:val="18"/>
            </w:rPr>
            <w:fldChar w:fldCharType="end"/>
          </w:r>
          <w:r w:rsidRPr="00C00F2B">
            <w:rPr>
              <w:caps/>
              <w:noProof/>
              <w:color w:val="000000" w:themeColor="text1"/>
              <w:sz w:val="18"/>
              <w:szCs w:val="18"/>
            </w:rPr>
            <w:t xml:space="preserve"> </w:t>
          </w:r>
          <w:r w:rsidRPr="00C00F2B">
            <w:rPr>
              <w:caps/>
              <w:color w:val="000000" w:themeColor="text1"/>
              <w:sz w:val="18"/>
              <w:szCs w:val="18"/>
            </w:rPr>
            <w:t xml:space="preserve">of </w:t>
          </w:r>
          <w:r w:rsidRPr="00C00F2B">
            <w:rPr>
              <w:caps/>
              <w:color w:val="000000" w:themeColor="text1"/>
              <w:sz w:val="18"/>
              <w:szCs w:val="18"/>
            </w:rPr>
            <w:fldChar w:fldCharType="begin"/>
          </w:r>
          <w:r w:rsidRPr="00C00F2B">
            <w:rPr>
              <w:caps/>
              <w:color w:val="000000" w:themeColor="text1"/>
              <w:sz w:val="18"/>
              <w:szCs w:val="18"/>
            </w:rPr>
            <w:instrText xml:space="preserve"> SECTIONPAGES  \* MERGEFORMAT </w:instrText>
          </w:r>
          <w:r w:rsidRPr="00C00F2B">
            <w:rPr>
              <w:caps/>
              <w:color w:val="000000" w:themeColor="text1"/>
              <w:sz w:val="18"/>
              <w:szCs w:val="18"/>
            </w:rPr>
            <w:fldChar w:fldCharType="separate"/>
          </w:r>
          <w:r w:rsidR="0087724D">
            <w:rPr>
              <w:caps/>
              <w:noProof/>
              <w:color w:val="000000" w:themeColor="text1"/>
              <w:sz w:val="18"/>
              <w:szCs w:val="18"/>
            </w:rPr>
            <w:t>20</w:t>
          </w:r>
          <w:r w:rsidRPr="00C00F2B">
            <w:rPr>
              <w:caps/>
              <w:color w:val="000000" w:themeColor="text1"/>
              <w:sz w:val="18"/>
              <w:szCs w:val="18"/>
            </w:rPr>
            <w:fldChar w:fldCharType="end"/>
          </w:r>
          <w:r w:rsidRPr="00C00F2B">
            <w:rPr>
              <w:caps/>
              <w:color w:val="000000" w:themeColor="text1"/>
              <w:sz w:val="18"/>
              <w:szCs w:val="18"/>
            </w:rPr>
            <w:t xml:space="preserve"> pages</w:t>
          </w:r>
        </w:p>
      </w:tc>
    </w:tr>
  </w:tbl>
  <w:p w14:paraId="72C3D77A" w14:textId="2608EB3C" w:rsidR="002A087A" w:rsidRDefault="002A087A">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474D" w14:textId="77777777" w:rsidR="00080409" w:rsidRDefault="00080409">
    <w:pPr>
      <w:pStyle w:val="Footer"/>
    </w:pPr>
    <w:r>
      <w:rPr>
        <w:noProof/>
      </w:rPr>
      <w:drawing>
        <wp:anchor distT="0" distB="0" distL="0" distR="0" simplePos="0" relativeHeight="251658240" behindDoc="1" locked="0" layoutInCell="1" allowOverlap="1" wp14:anchorId="54EA8F81" wp14:editId="45902034">
          <wp:simplePos x="0" y="0"/>
          <wp:positionH relativeFrom="page">
            <wp:posOffset>449110</wp:posOffset>
          </wp:positionH>
          <wp:positionV relativeFrom="page">
            <wp:posOffset>9483090</wp:posOffset>
          </wp:positionV>
          <wp:extent cx="6881942" cy="312592"/>
          <wp:effectExtent l="0" t="0" r="0" b="0"/>
          <wp:wrapNone/>
          <wp:docPr id="441067272" name="Picture 441067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jpeg"/>
                  <pic:cNvPicPr/>
                </pic:nvPicPr>
                <pic:blipFill>
                  <a:blip r:embed="rId1" cstate="print"/>
                  <a:stretch>
                    <a:fillRect/>
                  </a:stretch>
                </pic:blipFill>
                <pic:spPr>
                  <a:xfrm>
                    <a:off x="0" y="0"/>
                    <a:ext cx="6881942" cy="312592"/>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A0BA" w14:textId="77777777" w:rsidR="00AB09A6" w:rsidRDefault="00AB09A6">
      <w:r>
        <w:separator/>
      </w:r>
    </w:p>
  </w:footnote>
  <w:footnote w:type="continuationSeparator" w:id="0">
    <w:p w14:paraId="6454194F" w14:textId="77777777" w:rsidR="00AB09A6" w:rsidRDefault="00AB09A6">
      <w:r>
        <w:continuationSeparator/>
      </w:r>
    </w:p>
  </w:footnote>
  <w:footnote w:type="continuationNotice" w:id="1">
    <w:p w14:paraId="25ACAEA6" w14:textId="77777777" w:rsidR="00AB09A6" w:rsidRDefault="00AB09A6"/>
  </w:footnote>
  <w:footnote w:id="2">
    <w:p w14:paraId="667BFC51" w14:textId="2A5C83FA" w:rsidR="002B1B6F" w:rsidRDefault="002B1B6F" w:rsidP="002B1B6F">
      <w:pPr>
        <w:pStyle w:val="FootnoteText"/>
        <w:ind w:left="180" w:hanging="180"/>
      </w:pPr>
      <w:r>
        <w:rPr>
          <w:rStyle w:val="FootnoteReference"/>
        </w:rPr>
        <w:footnoteRef/>
      </w:r>
      <w:r>
        <w:t xml:space="preserve">  </w:t>
      </w:r>
      <w:r w:rsidRPr="006C47E7">
        <w:t xml:space="preserve">Exceptions, documented in writing, are most common for meetings of the Board of Directors and </w:t>
      </w:r>
      <w:proofErr w:type="gramStart"/>
      <w:r w:rsidRPr="006C47E7">
        <w:t>special  events</w:t>
      </w:r>
      <w:proofErr w:type="gramEnd"/>
      <w:r w:rsidRPr="006C47E7">
        <w:t>. In all cases, donor restrictions will be honored.</w:t>
      </w:r>
    </w:p>
  </w:footnote>
  <w:footnote w:id="3">
    <w:p w14:paraId="7B0AB203" w14:textId="346DEE98" w:rsidR="000F2FE9" w:rsidRDefault="000F2FE9">
      <w:pPr>
        <w:pStyle w:val="FootnoteText"/>
      </w:pPr>
      <w:r>
        <w:rPr>
          <w:rStyle w:val="FootnoteReference"/>
        </w:rPr>
        <w:footnoteRef/>
      </w:r>
      <w:r>
        <w:t xml:space="preserve"> </w:t>
      </w:r>
      <w:r w:rsidR="00A66CD3">
        <w:t xml:space="preserve">CWS </w:t>
      </w:r>
      <w:r>
        <w:t>lodging rates</w:t>
      </w:r>
      <w:r w:rsidR="00684289">
        <w:t>, based on GSA rates,</w:t>
      </w:r>
      <w:r>
        <w:t xml:space="preserve"> do not include </w:t>
      </w:r>
      <w:r w:rsidR="000366A3">
        <w:t xml:space="preserve">taxes, city, </w:t>
      </w:r>
      <w:proofErr w:type="gramStart"/>
      <w:r w:rsidR="000366A3">
        <w:t>state</w:t>
      </w:r>
      <w:proofErr w:type="gramEnd"/>
      <w:r w:rsidR="000366A3">
        <w:t xml:space="preserve"> or other fees.</w:t>
      </w:r>
      <w:r w:rsidR="00867809">
        <w:t xml:space="preserve">  These are addi</w:t>
      </w:r>
      <w:r w:rsidR="005E0759">
        <w:t xml:space="preserve">tional </w:t>
      </w:r>
      <w:r w:rsidR="00F22A22">
        <w:t xml:space="preserve">allowable </w:t>
      </w:r>
      <w:r w:rsidR="005E0759">
        <w:t>expenses that</w:t>
      </w:r>
      <w:r w:rsidR="00F22A22">
        <w:t xml:space="preserve"> that can be reimbursed with an </w:t>
      </w:r>
      <w:proofErr w:type="spellStart"/>
      <w:r w:rsidR="00F22A22">
        <w:t>epense</w:t>
      </w:r>
      <w:proofErr w:type="spellEnd"/>
      <w:r w:rsidR="00F22A22">
        <w:t xml:space="preserve"> report.</w:t>
      </w:r>
      <w:r w:rsidR="005E0759">
        <w:t xml:space="preserve"> </w:t>
      </w:r>
    </w:p>
  </w:footnote>
  <w:footnote w:id="4">
    <w:p w14:paraId="269F0363" w14:textId="078F8EFC" w:rsidR="002B6D0E" w:rsidRDefault="002B6D0E">
      <w:pPr>
        <w:pStyle w:val="FootnoteText"/>
      </w:pPr>
      <w:r>
        <w:rPr>
          <w:rStyle w:val="FootnoteReference"/>
        </w:rPr>
        <w:footnoteRef/>
      </w:r>
      <w:r>
        <w:t xml:space="preserve"> </w:t>
      </w:r>
      <w:r w:rsidRPr="002B6D0E">
        <w:t>See GSA rates for the detailed breakout of the allowance for each meal.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9890" w14:textId="77777777" w:rsidR="002A087A" w:rsidRDefault="002A087A">
    <w:pP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DF425" w14:textId="53C29F10" w:rsidR="00D40FEE" w:rsidRDefault="00CA2217" w:rsidP="00CA2217">
    <w:pPr>
      <w:pStyle w:val="Header"/>
      <w:ind w:firstLine="1440"/>
      <w:jc w:val="both"/>
      <w:rPr>
        <w:b/>
        <w:bCs/>
      </w:rPr>
    </w:pPr>
    <w:r>
      <w:rPr>
        <w:b/>
        <w:bCs/>
        <w:noProof/>
      </w:rPr>
      <w:drawing>
        <wp:anchor distT="0" distB="0" distL="114300" distR="114300" simplePos="0" relativeHeight="251658241" behindDoc="0" locked="0" layoutInCell="1" allowOverlap="1" wp14:anchorId="6C5D0E57" wp14:editId="3D724C73">
          <wp:simplePos x="0" y="0"/>
          <wp:positionH relativeFrom="margin">
            <wp:align>center</wp:align>
          </wp:positionH>
          <wp:positionV relativeFrom="paragraph">
            <wp:posOffset>-55060</wp:posOffset>
          </wp:positionV>
          <wp:extent cx="6089650" cy="573405"/>
          <wp:effectExtent l="0" t="0" r="6350" b="0"/>
          <wp:wrapNone/>
          <wp:docPr id="83357351" name="Picture 83357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089650" cy="5734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5CC7"/>
    <w:multiLevelType w:val="hybridMultilevel"/>
    <w:tmpl w:val="314A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726DD"/>
    <w:multiLevelType w:val="hybridMultilevel"/>
    <w:tmpl w:val="C4F6BFCC"/>
    <w:lvl w:ilvl="0" w:tplc="DD3607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46562B"/>
    <w:multiLevelType w:val="hybridMultilevel"/>
    <w:tmpl w:val="ECF0392A"/>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 w15:restartNumberingAfterBreak="0">
    <w:nsid w:val="1402406C"/>
    <w:multiLevelType w:val="hybridMultilevel"/>
    <w:tmpl w:val="7B9C9B90"/>
    <w:lvl w:ilvl="0" w:tplc="7C6A6DD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FF1625"/>
    <w:multiLevelType w:val="hybridMultilevel"/>
    <w:tmpl w:val="485AF802"/>
    <w:lvl w:ilvl="0" w:tplc="313E5F7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D2AA1"/>
    <w:multiLevelType w:val="hybridMultilevel"/>
    <w:tmpl w:val="4256726A"/>
    <w:lvl w:ilvl="0" w:tplc="E47E5764">
      <w:numFmt w:val="bullet"/>
      <w:lvlText w:val=""/>
      <w:lvlJc w:val="left"/>
      <w:pPr>
        <w:ind w:left="1080" w:hanging="360"/>
      </w:pPr>
      <w:rPr>
        <w:rFonts w:ascii="Symbol" w:eastAsia="Symbol" w:hAnsi="Symbol" w:cs="Symbol" w:hint="default"/>
        <w:b w:val="0"/>
        <w:bCs w:val="0"/>
        <w:i w:val="0"/>
        <w:iCs w:val="0"/>
        <w:w w:val="100"/>
        <w:sz w:val="22"/>
        <w:szCs w:val="22"/>
        <w:lang w:val="en-US" w:eastAsia="en-US" w:bidi="ar-S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A4299E"/>
    <w:multiLevelType w:val="hybridMultilevel"/>
    <w:tmpl w:val="83C0EC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C2DB3"/>
    <w:multiLevelType w:val="hybridMultilevel"/>
    <w:tmpl w:val="E60603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4021DE1"/>
    <w:multiLevelType w:val="hybridMultilevel"/>
    <w:tmpl w:val="58BCB2CA"/>
    <w:lvl w:ilvl="0" w:tplc="503C9B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76035A"/>
    <w:multiLevelType w:val="hybridMultilevel"/>
    <w:tmpl w:val="7B88B71A"/>
    <w:lvl w:ilvl="0" w:tplc="091848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5131A0"/>
    <w:multiLevelType w:val="hybridMultilevel"/>
    <w:tmpl w:val="C6FA0C3E"/>
    <w:lvl w:ilvl="0" w:tplc="E9FE768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297319"/>
    <w:multiLevelType w:val="hybridMultilevel"/>
    <w:tmpl w:val="8C38D4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47F53"/>
    <w:multiLevelType w:val="hybridMultilevel"/>
    <w:tmpl w:val="1020DF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215E15"/>
    <w:multiLevelType w:val="hybridMultilevel"/>
    <w:tmpl w:val="6E507EC2"/>
    <w:lvl w:ilvl="0" w:tplc="04090001">
      <w:start w:val="1"/>
      <w:numFmt w:val="bullet"/>
      <w:lvlText w:val=""/>
      <w:lvlJc w:val="left"/>
      <w:pPr>
        <w:ind w:left="720" w:hanging="360"/>
      </w:pPr>
      <w:rPr>
        <w:rFonts w:ascii="Symbol" w:hAnsi="Symbol" w:hint="default"/>
      </w:rPr>
    </w:lvl>
    <w:lvl w:ilvl="1" w:tplc="3DDA3416">
      <w:start w:val="21"/>
      <w:numFmt w:val="bullet"/>
      <w:lvlText w:val="•"/>
      <w:lvlJc w:val="left"/>
      <w:pPr>
        <w:ind w:left="1800" w:hanging="72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B2AB8"/>
    <w:multiLevelType w:val="hybridMultilevel"/>
    <w:tmpl w:val="D67296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594092"/>
    <w:multiLevelType w:val="hybridMultilevel"/>
    <w:tmpl w:val="6624E5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35A96"/>
    <w:multiLevelType w:val="hybridMultilevel"/>
    <w:tmpl w:val="F244BF4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253722"/>
    <w:multiLevelType w:val="hybridMultilevel"/>
    <w:tmpl w:val="BBBA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9031D"/>
    <w:multiLevelType w:val="hybridMultilevel"/>
    <w:tmpl w:val="0838CB84"/>
    <w:lvl w:ilvl="0" w:tplc="30626B82">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1C1635"/>
    <w:multiLevelType w:val="hybridMultilevel"/>
    <w:tmpl w:val="797AE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17003"/>
    <w:multiLevelType w:val="hybridMultilevel"/>
    <w:tmpl w:val="C36A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CB617B"/>
    <w:multiLevelType w:val="hybridMultilevel"/>
    <w:tmpl w:val="3DBA77A0"/>
    <w:lvl w:ilvl="0" w:tplc="760C28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52312D"/>
    <w:multiLevelType w:val="hybridMultilevel"/>
    <w:tmpl w:val="266E9F00"/>
    <w:lvl w:ilvl="0" w:tplc="94588066">
      <w:start w:val="1"/>
      <w:numFmt w:val="decimal"/>
      <w:lvlText w:val="%1."/>
      <w:lvlJc w:val="left"/>
      <w:pPr>
        <w:ind w:left="720" w:hanging="360"/>
      </w:pPr>
      <w:rPr>
        <w:rFonts w:hint="default"/>
        <w:u w:val="none"/>
      </w:rPr>
    </w:lvl>
    <w:lvl w:ilvl="1" w:tplc="6C767388">
      <w:start w:val="5"/>
      <w:numFmt w:val="bullet"/>
      <w:lvlText w:val="•"/>
      <w:lvlJc w:val="left"/>
      <w:pPr>
        <w:ind w:left="1440" w:hanging="36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2321DD"/>
    <w:multiLevelType w:val="hybridMultilevel"/>
    <w:tmpl w:val="AF54D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7C5E40"/>
    <w:multiLevelType w:val="hybridMultilevel"/>
    <w:tmpl w:val="13DAEED8"/>
    <w:lvl w:ilvl="0" w:tplc="8A8E04F8">
      <w:numFmt w:val="bullet"/>
      <w:lvlText w:val="•"/>
      <w:lvlJc w:val="left"/>
      <w:pPr>
        <w:ind w:left="108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36D3F"/>
    <w:multiLevelType w:val="hybridMultilevel"/>
    <w:tmpl w:val="D60AE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558326">
    <w:abstractNumId w:val="22"/>
  </w:num>
  <w:num w:numId="2" w16cid:durableId="1749110402">
    <w:abstractNumId w:val="5"/>
  </w:num>
  <w:num w:numId="3" w16cid:durableId="1338848276">
    <w:abstractNumId w:val="7"/>
  </w:num>
  <w:num w:numId="4" w16cid:durableId="1859154260">
    <w:abstractNumId w:val="2"/>
  </w:num>
  <w:num w:numId="5" w16cid:durableId="100758607">
    <w:abstractNumId w:val="13"/>
  </w:num>
  <w:num w:numId="6" w16cid:durableId="502744078">
    <w:abstractNumId w:val="25"/>
  </w:num>
  <w:num w:numId="7" w16cid:durableId="910383196">
    <w:abstractNumId w:val="0"/>
  </w:num>
  <w:num w:numId="8" w16cid:durableId="92014658">
    <w:abstractNumId w:val="23"/>
  </w:num>
  <w:num w:numId="9" w16cid:durableId="1550654684">
    <w:abstractNumId w:val="20"/>
  </w:num>
  <w:num w:numId="10" w16cid:durableId="141776100">
    <w:abstractNumId w:val="16"/>
  </w:num>
  <w:num w:numId="11" w16cid:durableId="1041440454">
    <w:abstractNumId w:val="18"/>
  </w:num>
  <w:num w:numId="12" w16cid:durableId="2024236807">
    <w:abstractNumId w:val="6"/>
  </w:num>
  <w:num w:numId="13" w16cid:durableId="1664434597">
    <w:abstractNumId w:val="8"/>
  </w:num>
  <w:num w:numId="14" w16cid:durableId="1393040944">
    <w:abstractNumId w:val="3"/>
  </w:num>
  <w:num w:numId="15" w16cid:durableId="1389261604">
    <w:abstractNumId w:val="1"/>
  </w:num>
  <w:num w:numId="16" w16cid:durableId="1895775422">
    <w:abstractNumId w:val="4"/>
  </w:num>
  <w:num w:numId="17" w16cid:durableId="170680771">
    <w:abstractNumId w:val="17"/>
  </w:num>
  <w:num w:numId="18" w16cid:durableId="1405227323">
    <w:abstractNumId w:val="24"/>
  </w:num>
  <w:num w:numId="19" w16cid:durableId="1782071589">
    <w:abstractNumId w:val="14"/>
  </w:num>
  <w:num w:numId="20" w16cid:durableId="1966153586">
    <w:abstractNumId w:val="19"/>
  </w:num>
  <w:num w:numId="21" w16cid:durableId="2110733205">
    <w:abstractNumId w:val="9"/>
  </w:num>
  <w:num w:numId="22" w16cid:durableId="714428028">
    <w:abstractNumId w:val="21"/>
  </w:num>
  <w:num w:numId="23" w16cid:durableId="212354278">
    <w:abstractNumId w:val="10"/>
  </w:num>
  <w:num w:numId="24" w16cid:durableId="1515219612">
    <w:abstractNumId w:val="15"/>
  </w:num>
  <w:num w:numId="25" w16cid:durableId="1739475499">
    <w:abstractNumId w:val="12"/>
  </w:num>
  <w:num w:numId="26" w16cid:durableId="4539114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FEE"/>
    <w:rsid w:val="00035B88"/>
    <w:rsid w:val="000366A3"/>
    <w:rsid w:val="0004505B"/>
    <w:rsid w:val="00073BE2"/>
    <w:rsid w:val="00075CDB"/>
    <w:rsid w:val="00080409"/>
    <w:rsid w:val="00095444"/>
    <w:rsid w:val="000967FB"/>
    <w:rsid w:val="000D1A1A"/>
    <w:rsid w:val="000E692D"/>
    <w:rsid w:val="000F2FE9"/>
    <w:rsid w:val="00160FCE"/>
    <w:rsid w:val="00173490"/>
    <w:rsid w:val="001A2D7F"/>
    <w:rsid w:val="001D4C7D"/>
    <w:rsid w:val="001E3287"/>
    <w:rsid w:val="00201366"/>
    <w:rsid w:val="00203883"/>
    <w:rsid w:val="0021473E"/>
    <w:rsid w:val="00222D66"/>
    <w:rsid w:val="00227801"/>
    <w:rsid w:val="00234775"/>
    <w:rsid w:val="00234E29"/>
    <w:rsid w:val="002464B1"/>
    <w:rsid w:val="00256080"/>
    <w:rsid w:val="0026201F"/>
    <w:rsid w:val="002A087A"/>
    <w:rsid w:val="002B1B6F"/>
    <w:rsid w:val="002B6D0E"/>
    <w:rsid w:val="002C3A0A"/>
    <w:rsid w:val="00310B31"/>
    <w:rsid w:val="003241B7"/>
    <w:rsid w:val="00327938"/>
    <w:rsid w:val="00333CFF"/>
    <w:rsid w:val="0034106B"/>
    <w:rsid w:val="00361AA4"/>
    <w:rsid w:val="003666F7"/>
    <w:rsid w:val="003711C3"/>
    <w:rsid w:val="0039761E"/>
    <w:rsid w:val="003E561F"/>
    <w:rsid w:val="003E777E"/>
    <w:rsid w:val="00435054"/>
    <w:rsid w:val="0045130A"/>
    <w:rsid w:val="0045442B"/>
    <w:rsid w:val="00460AC8"/>
    <w:rsid w:val="004803D9"/>
    <w:rsid w:val="00491951"/>
    <w:rsid w:val="004B4507"/>
    <w:rsid w:val="004B57EA"/>
    <w:rsid w:val="004C790C"/>
    <w:rsid w:val="004F2933"/>
    <w:rsid w:val="004F549B"/>
    <w:rsid w:val="00516FD4"/>
    <w:rsid w:val="00541F56"/>
    <w:rsid w:val="00542FE4"/>
    <w:rsid w:val="005734B5"/>
    <w:rsid w:val="005B129E"/>
    <w:rsid w:val="005B39DD"/>
    <w:rsid w:val="005C15DA"/>
    <w:rsid w:val="005D0F5A"/>
    <w:rsid w:val="005D23D4"/>
    <w:rsid w:val="005E0759"/>
    <w:rsid w:val="005E48B3"/>
    <w:rsid w:val="005F3409"/>
    <w:rsid w:val="00602469"/>
    <w:rsid w:val="00604A7C"/>
    <w:rsid w:val="00615341"/>
    <w:rsid w:val="00641E89"/>
    <w:rsid w:val="00684289"/>
    <w:rsid w:val="00684C8E"/>
    <w:rsid w:val="006A40FD"/>
    <w:rsid w:val="006A6681"/>
    <w:rsid w:val="006B4705"/>
    <w:rsid w:val="006B58A9"/>
    <w:rsid w:val="006C47E7"/>
    <w:rsid w:val="006C6A06"/>
    <w:rsid w:val="006F3E96"/>
    <w:rsid w:val="006F5756"/>
    <w:rsid w:val="00710912"/>
    <w:rsid w:val="00770FD5"/>
    <w:rsid w:val="00772FE4"/>
    <w:rsid w:val="00780CD5"/>
    <w:rsid w:val="00790D36"/>
    <w:rsid w:val="007B6F76"/>
    <w:rsid w:val="007B7850"/>
    <w:rsid w:val="007C16F4"/>
    <w:rsid w:val="007C2BB9"/>
    <w:rsid w:val="007D27BE"/>
    <w:rsid w:val="007F6756"/>
    <w:rsid w:val="00805A25"/>
    <w:rsid w:val="00805A4B"/>
    <w:rsid w:val="008269B1"/>
    <w:rsid w:val="00834B30"/>
    <w:rsid w:val="00867809"/>
    <w:rsid w:val="008731B2"/>
    <w:rsid w:val="00875E0C"/>
    <w:rsid w:val="0087724D"/>
    <w:rsid w:val="0087752D"/>
    <w:rsid w:val="0088615A"/>
    <w:rsid w:val="00891D05"/>
    <w:rsid w:val="008A7ACC"/>
    <w:rsid w:val="008D67AF"/>
    <w:rsid w:val="008E67A5"/>
    <w:rsid w:val="008F14C1"/>
    <w:rsid w:val="009224EC"/>
    <w:rsid w:val="00926146"/>
    <w:rsid w:val="00941F74"/>
    <w:rsid w:val="00964208"/>
    <w:rsid w:val="00971E79"/>
    <w:rsid w:val="0099523B"/>
    <w:rsid w:val="009B2978"/>
    <w:rsid w:val="009E287A"/>
    <w:rsid w:val="009F730F"/>
    <w:rsid w:val="00A037E5"/>
    <w:rsid w:val="00A0592E"/>
    <w:rsid w:val="00A12E59"/>
    <w:rsid w:val="00A30473"/>
    <w:rsid w:val="00A30502"/>
    <w:rsid w:val="00A314F9"/>
    <w:rsid w:val="00A46228"/>
    <w:rsid w:val="00A66CD3"/>
    <w:rsid w:val="00A73122"/>
    <w:rsid w:val="00A85089"/>
    <w:rsid w:val="00A94BDD"/>
    <w:rsid w:val="00A966D3"/>
    <w:rsid w:val="00AB09A6"/>
    <w:rsid w:val="00AB0C8A"/>
    <w:rsid w:val="00AB7E72"/>
    <w:rsid w:val="00AE288F"/>
    <w:rsid w:val="00AE560F"/>
    <w:rsid w:val="00AE5D78"/>
    <w:rsid w:val="00AE7674"/>
    <w:rsid w:val="00AF1C2A"/>
    <w:rsid w:val="00B12853"/>
    <w:rsid w:val="00B26370"/>
    <w:rsid w:val="00B36257"/>
    <w:rsid w:val="00B43615"/>
    <w:rsid w:val="00BA38C0"/>
    <w:rsid w:val="00BD5593"/>
    <w:rsid w:val="00C00F2B"/>
    <w:rsid w:val="00C06A47"/>
    <w:rsid w:val="00C36B6C"/>
    <w:rsid w:val="00C40FCB"/>
    <w:rsid w:val="00C5186C"/>
    <w:rsid w:val="00C61AD2"/>
    <w:rsid w:val="00C61D5C"/>
    <w:rsid w:val="00C84231"/>
    <w:rsid w:val="00CA086D"/>
    <w:rsid w:val="00CA2217"/>
    <w:rsid w:val="00CA70A5"/>
    <w:rsid w:val="00D06BF9"/>
    <w:rsid w:val="00D21763"/>
    <w:rsid w:val="00D333F1"/>
    <w:rsid w:val="00D40FEE"/>
    <w:rsid w:val="00D525A6"/>
    <w:rsid w:val="00D67F40"/>
    <w:rsid w:val="00D70B4A"/>
    <w:rsid w:val="00D85AB0"/>
    <w:rsid w:val="00D85E86"/>
    <w:rsid w:val="00DB4AA9"/>
    <w:rsid w:val="00DD5A87"/>
    <w:rsid w:val="00E07422"/>
    <w:rsid w:val="00E21BE7"/>
    <w:rsid w:val="00E36F5E"/>
    <w:rsid w:val="00E55171"/>
    <w:rsid w:val="00E56A97"/>
    <w:rsid w:val="00E577F6"/>
    <w:rsid w:val="00E57C3C"/>
    <w:rsid w:val="00E74DA9"/>
    <w:rsid w:val="00E76F30"/>
    <w:rsid w:val="00E800AC"/>
    <w:rsid w:val="00ED4324"/>
    <w:rsid w:val="00EE4F45"/>
    <w:rsid w:val="00EE784C"/>
    <w:rsid w:val="00F04563"/>
    <w:rsid w:val="00F22A22"/>
    <w:rsid w:val="00F41899"/>
    <w:rsid w:val="00F62F79"/>
    <w:rsid w:val="00F76075"/>
    <w:rsid w:val="00F852E2"/>
    <w:rsid w:val="00F87A37"/>
    <w:rsid w:val="00FC004C"/>
    <w:rsid w:val="00FC1648"/>
    <w:rsid w:val="00FD0D14"/>
    <w:rsid w:val="00FE5E9D"/>
    <w:rsid w:val="00FE7689"/>
    <w:rsid w:val="00FF1E2B"/>
    <w:rsid w:val="0EEB16C6"/>
    <w:rsid w:val="1192C7A5"/>
    <w:rsid w:val="1BD07C82"/>
    <w:rsid w:val="1DDC0DEF"/>
    <w:rsid w:val="276ED2F8"/>
    <w:rsid w:val="27B85824"/>
    <w:rsid w:val="3CD4999F"/>
    <w:rsid w:val="490DD446"/>
    <w:rsid w:val="4DD2A7FF"/>
    <w:rsid w:val="5757D4CD"/>
    <w:rsid w:val="592628E7"/>
    <w:rsid w:val="5ADC8D03"/>
    <w:rsid w:val="5C80F320"/>
    <w:rsid w:val="62E78984"/>
    <w:rsid w:val="664D6654"/>
    <w:rsid w:val="6DDE052B"/>
    <w:rsid w:val="7227B5DB"/>
    <w:rsid w:val="74016368"/>
    <w:rsid w:val="755F569D"/>
    <w:rsid w:val="77B6B938"/>
    <w:rsid w:val="77CDD40E"/>
    <w:rsid w:val="7CBC7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CA163"/>
  <w15:docId w15:val="{31002A20-BA3D-4B8E-84AC-A82C012F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4B5"/>
    <w:rPr>
      <w:rFonts w:ascii="Arial" w:eastAsia="Arial" w:hAnsi="Arial" w:cs="Arial"/>
      <w:sz w:val="24"/>
    </w:rPr>
  </w:style>
  <w:style w:type="paragraph" w:styleId="Heading1">
    <w:name w:val="heading 1"/>
    <w:basedOn w:val="Normal"/>
    <w:link w:val="Heading1Char"/>
    <w:uiPriority w:val="9"/>
    <w:qFormat/>
    <w:pPr>
      <w:ind w:left="120"/>
      <w:outlineLvl w:val="0"/>
    </w:pPr>
    <w:rPr>
      <w:b/>
      <w:bCs/>
      <w:szCs w:val="24"/>
      <w:u w:val="single" w:color="000000"/>
    </w:rPr>
  </w:style>
  <w:style w:type="paragraph" w:styleId="Heading2">
    <w:name w:val="heading 2"/>
    <w:basedOn w:val="Normal"/>
    <w:next w:val="Normal"/>
    <w:link w:val="Heading2Char"/>
    <w:uiPriority w:val="9"/>
    <w:semiHidden/>
    <w:unhideWhenUsed/>
    <w:qFormat/>
    <w:rsid w:val="00805A2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4F45"/>
    <w:pPr>
      <w:tabs>
        <w:tab w:val="center" w:pos="4680"/>
        <w:tab w:val="right" w:pos="9360"/>
      </w:tabs>
    </w:pPr>
  </w:style>
  <w:style w:type="character" w:customStyle="1" w:styleId="HeaderChar">
    <w:name w:val="Header Char"/>
    <w:basedOn w:val="DefaultParagraphFont"/>
    <w:link w:val="Header"/>
    <w:uiPriority w:val="99"/>
    <w:rsid w:val="00EE4F45"/>
    <w:rPr>
      <w:rFonts w:ascii="Arial" w:eastAsia="Arial" w:hAnsi="Arial" w:cs="Arial"/>
    </w:rPr>
  </w:style>
  <w:style w:type="paragraph" w:styleId="Footer">
    <w:name w:val="footer"/>
    <w:basedOn w:val="Normal"/>
    <w:link w:val="FooterChar"/>
    <w:uiPriority w:val="99"/>
    <w:unhideWhenUsed/>
    <w:rsid w:val="00EE4F45"/>
    <w:pPr>
      <w:tabs>
        <w:tab w:val="center" w:pos="4680"/>
        <w:tab w:val="right" w:pos="9360"/>
      </w:tabs>
    </w:pPr>
  </w:style>
  <w:style w:type="character" w:customStyle="1" w:styleId="FooterChar">
    <w:name w:val="Footer Char"/>
    <w:basedOn w:val="DefaultParagraphFont"/>
    <w:link w:val="Footer"/>
    <w:uiPriority w:val="99"/>
    <w:rsid w:val="00EE4F45"/>
    <w:rPr>
      <w:rFonts w:ascii="Arial" w:eastAsia="Arial" w:hAnsi="Arial" w:cs="Arial"/>
    </w:rPr>
  </w:style>
  <w:style w:type="table" w:styleId="TableGrid">
    <w:name w:val="Table Grid"/>
    <w:basedOn w:val="TableNormal"/>
    <w:uiPriority w:val="39"/>
    <w:rsid w:val="00E74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next w:val="Heading1"/>
    <w:qFormat/>
    <w:rsid w:val="00E74DA9"/>
    <w:pPr>
      <w:ind w:left="0" w:right="8071"/>
    </w:pPr>
    <w:rPr>
      <w:spacing w:val="-2"/>
    </w:rPr>
  </w:style>
  <w:style w:type="paragraph" w:customStyle="1" w:styleId="Style2">
    <w:name w:val="Style2"/>
    <w:basedOn w:val="Normal"/>
    <w:next w:val="Normal"/>
    <w:qFormat/>
    <w:rsid w:val="005734B5"/>
    <w:pPr>
      <w:spacing w:before="92"/>
    </w:pPr>
    <w:rPr>
      <w:szCs w:val="24"/>
    </w:rPr>
  </w:style>
  <w:style w:type="paragraph" w:customStyle="1" w:styleId="Style3">
    <w:name w:val="Style3"/>
    <w:basedOn w:val="HTMLAddress"/>
    <w:next w:val="HTMLAddress"/>
    <w:qFormat/>
    <w:rsid w:val="005734B5"/>
    <w:pPr>
      <w:spacing w:before="92"/>
    </w:pPr>
    <w:rPr>
      <w:i w:val="0"/>
      <w:color w:val="006FA1"/>
      <w:u w:val="single"/>
    </w:rPr>
  </w:style>
  <w:style w:type="paragraph" w:styleId="HTMLAddress">
    <w:name w:val="HTML Address"/>
    <w:basedOn w:val="Normal"/>
    <w:link w:val="HTMLAddressChar"/>
    <w:uiPriority w:val="99"/>
    <w:semiHidden/>
    <w:unhideWhenUsed/>
    <w:rsid w:val="005734B5"/>
    <w:rPr>
      <w:i/>
      <w:iCs/>
    </w:rPr>
  </w:style>
  <w:style w:type="character" w:customStyle="1" w:styleId="HTMLAddressChar">
    <w:name w:val="HTML Address Char"/>
    <w:basedOn w:val="DefaultParagraphFont"/>
    <w:link w:val="HTMLAddress"/>
    <w:uiPriority w:val="99"/>
    <w:semiHidden/>
    <w:rsid w:val="005734B5"/>
    <w:rPr>
      <w:rFonts w:ascii="Arial" w:eastAsia="Arial" w:hAnsi="Arial" w:cs="Arial"/>
      <w:i/>
      <w:iCs/>
    </w:rPr>
  </w:style>
  <w:style w:type="paragraph" w:styleId="TOC1">
    <w:name w:val="toc 1"/>
    <w:basedOn w:val="Normal"/>
    <w:next w:val="Normal"/>
    <w:autoRedefine/>
    <w:uiPriority w:val="39"/>
    <w:unhideWhenUsed/>
    <w:rsid w:val="00A30502"/>
    <w:pPr>
      <w:tabs>
        <w:tab w:val="left" w:pos="540"/>
        <w:tab w:val="right" w:leader="dot" w:pos="9580"/>
      </w:tabs>
      <w:spacing w:before="120"/>
      <w:ind w:left="540" w:hanging="540"/>
    </w:pPr>
    <w:rPr>
      <w:rFonts w:cstheme="minorHAnsi"/>
      <w:b/>
      <w:bCs/>
      <w:iCs/>
      <w:szCs w:val="24"/>
    </w:rPr>
  </w:style>
  <w:style w:type="character" w:styleId="Hyperlink">
    <w:name w:val="Hyperlink"/>
    <w:basedOn w:val="DefaultParagraphFont"/>
    <w:uiPriority w:val="99"/>
    <w:unhideWhenUsed/>
    <w:rsid w:val="007C2BB9"/>
    <w:rPr>
      <w:color w:val="0000FF" w:themeColor="hyperlink"/>
      <w:u w:val="single"/>
    </w:rPr>
  </w:style>
  <w:style w:type="paragraph" w:styleId="TOCHeading">
    <w:name w:val="TOC Heading"/>
    <w:basedOn w:val="Heading1"/>
    <w:next w:val="Normal"/>
    <w:uiPriority w:val="39"/>
    <w:unhideWhenUsed/>
    <w:qFormat/>
    <w:rsid w:val="00222D6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u w:val="none"/>
    </w:rPr>
  </w:style>
  <w:style w:type="character" w:customStyle="1" w:styleId="Heading2Char">
    <w:name w:val="Heading 2 Char"/>
    <w:basedOn w:val="DefaultParagraphFont"/>
    <w:link w:val="Heading2"/>
    <w:uiPriority w:val="9"/>
    <w:semiHidden/>
    <w:rsid w:val="00805A25"/>
    <w:rPr>
      <w:rFonts w:asciiTheme="majorHAnsi" w:eastAsiaTheme="majorEastAsia" w:hAnsiTheme="majorHAnsi" w:cstheme="majorBidi"/>
      <w:color w:val="365F91" w:themeColor="accent1" w:themeShade="BF"/>
      <w:sz w:val="26"/>
      <w:szCs w:val="26"/>
    </w:rPr>
  </w:style>
  <w:style w:type="paragraph" w:styleId="TOC2">
    <w:name w:val="toc 2"/>
    <w:basedOn w:val="Normal"/>
    <w:next w:val="Normal"/>
    <w:autoRedefine/>
    <w:uiPriority w:val="39"/>
    <w:semiHidden/>
    <w:unhideWhenUsed/>
    <w:rsid w:val="00222D66"/>
    <w:pPr>
      <w:spacing w:before="120"/>
      <w:ind w:left="240"/>
    </w:pPr>
    <w:rPr>
      <w:rFonts w:asciiTheme="minorHAnsi" w:hAnsiTheme="minorHAnsi" w:cstheme="minorHAnsi"/>
      <w:b/>
      <w:bCs/>
      <w:sz w:val="22"/>
    </w:rPr>
  </w:style>
  <w:style w:type="paragraph" w:styleId="TOC3">
    <w:name w:val="toc 3"/>
    <w:basedOn w:val="Normal"/>
    <w:next w:val="Normal"/>
    <w:autoRedefine/>
    <w:uiPriority w:val="39"/>
    <w:semiHidden/>
    <w:unhideWhenUsed/>
    <w:rsid w:val="00222D66"/>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222D66"/>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222D66"/>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222D66"/>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222D66"/>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222D66"/>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222D66"/>
    <w:pPr>
      <w:ind w:left="1920"/>
    </w:pPr>
    <w:rPr>
      <w:rFonts w:asciiTheme="minorHAnsi" w:hAnsiTheme="minorHAnsi" w:cstheme="minorHAnsi"/>
      <w:sz w:val="20"/>
      <w:szCs w:val="20"/>
    </w:rPr>
  </w:style>
  <w:style w:type="character" w:styleId="CommentReference">
    <w:name w:val="annotation reference"/>
    <w:basedOn w:val="DefaultParagraphFont"/>
    <w:uiPriority w:val="99"/>
    <w:semiHidden/>
    <w:unhideWhenUsed/>
    <w:rsid w:val="00095444"/>
    <w:rPr>
      <w:sz w:val="16"/>
      <w:szCs w:val="16"/>
    </w:rPr>
  </w:style>
  <w:style w:type="paragraph" w:styleId="CommentText">
    <w:name w:val="annotation text"/>
    <w:basedOn w:val="Normal"/>
    <w:link w:val="CommentTextChar"/>
    <w:uiPriority w:val="99"/>
    <w:unhideWhenUsed/>
    <w:rsid w:val="00095444"/>
    <w:rPr>
      <w:sz w:val="20"/>
      <w:szCs w:val="20"/>
    </w:rPr>
  </w:style>
  <w:style w:type="character" w:customStyle="1" w:styleId="CommentTextChar">
    <w:name w:val="Comment Text Char"/>
    <w:basedOn w:val="DefaultParagraphFont"/>
    <w:link w:val="CommentText"/>
    <w:uiPriority w:val="99"/>
    <w:rsid w:val="00095444"/>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095444"/>
    <w:rPr>
      <w:b/>
      <w:bCs/>
    </w:rPr>
  </w:style>
  <w:style w:type="character" w:customStyle="1" w:styleId="CommentSubjectChar">
    <w:name w:val="Comment Subject Char"/>
    <w:basedOn w:val="CommentTextChar"/>
    <w:link w:val="CommentSubject"/>
    <w:uiPriority w:val="99"/>
    <w:semiHidden/>
    <w:rsid w:val="00095444"/>
    <w:rPr>
      <w:rFonts w:ascii="Arial" w:eastAsia="Arial" w:hAnsi="Arial" w:cs="Arial"/>
      <w:b/>
      <w:bCs/>
      <w:sz w:val="20"/>
      <w:szCs w:val="20"/>
    </w:rPr>
  </w:style>
  <w:style w:type="character" w:customStyle="1" w:styleId="normaltextrun">
    <w:name w:val="normaltextrun"/>
    <w:basedOn w:val="DefaultParagraphFont"/>
    <w:rsid w:val="00E21BE7"/>
  </w:style>
  <w:style w:type="character" w:customStyle="1" w:styleId="eop">
    <w:name w:val="eop"/>
    <w:basedOn w:val="DefaultParagraphFont"/>
    <w:rsid w:val="00E21BE7"/>
  </w:style>
  <w:style w:type="paragraph" w:styleId="ListParagraph">
    <w:name w:val="List Paragraph"/>
    <w:basedOn w:val="Normal"/>
    <w:uiPriority w:val="34"/>
    <w:qFormat/>
    <w:rsid w:val="00491951"/>
    <w:pPr>
      <w:ind w:left="720"/>
      <w:contextualSpacing/>
    </w:pPr>
  </w:style>
  <w:style w:type="paragraph" w:styleId="FootnoteText">
    <w:name w:val="footnote text"/>
    <w:basedOn w:val="Normal"/>
    <w:link w:val="FootnoteTextChar"/>
    <w:uiPriority w:val="99"/>
    <w:semiHidden/>
    <w:unhideWhenUsed/>
    <w:rsid w:val="00602469"/>
    <w:rPr>
      <w:sz w:val="20"/>
      <w:szCs w:val="20"/>
    </w:rPr>
  </w:style>
  <w:style w:type="character" w:customStyle="1" w:styleId="FootnoteTextChar">
    <w:name w:val="Footnote Text Char"/>
    <w:basedOn w:val="DefaultParagraphFont"/>
    <w:link w:val="FootnoteText"/>
    <w:uiPriority w:val="99"/>
    <w:semiHidden/>
    <w:rsid w:val="00602469"/>
    <w:rPr>
      <w:rFonts w:ascii="Arial" w:eastAsia="Arial" w:hAnsi="Arial" w:cs="Arial"/>
      <w:sz w:val="20"/>
      <w:szCs w:val="20"/>
    </w:rPr>
  </w:style>
  <w:style w:type="character" w:styleId="FootnoteReference">
    <w:name w:val="footnote reference"/>
    <w:basedOn w:val="DefaultParagraphFont"/>
    <w:uiPriority w:val="99"/>
    <w:semiHidden/>
    <w:unhideWhenUsed/>
    <w:rsid w:val="00602469"/>
    <w:rPr>
      <w:vertAlign w:val="superscript"/>
    </w:rPr>
  </w:style>
  <w:style w:type="character" w:styleId="UnresolvedMention">
    <w:name w:val="Unresolved Mention"/>
    <w:basedOn w:val="DefaultParagraphFont"/>
    <w:uiPriority w:val="99"/>
    <w:semiHidden/>
    <w:unhideWhenUsed/>
    <w:rsid w:val="00AE560F"/>
    <w:rPr>
      <w:color w:val="605E5C"/>
      <w:shd w:val="clear" w:color="auto" w:fill="E1DFDD"/>
    </w:rPr>
  </w:style>
  <w:style w:type="character" w:customStyle="1" w:styleId="Heading1Char">
    <w:name w:val="Heading 1 Char"/>
    <w:basedOn w:val="DefaultParagraphFont"/>
    <w:link w:val="Heading1"/>
    <w:uiPriority w:val="9"/>
    <w:rsid w:val="005D23D4"/>
    <w:rPr>
      <w:rFonts w:ascii="Arial" w:eastAsia="Arial" w:hAnsi="Arial" w:cs="Arial"/>
      <w:b/>
      <w:bCs/>
      <w:sz w:val="24"/>
      <w:szCs w:val="24"/>
      <w:u w:val="single" w:color="000000"/>
    </w:rPr>
  </w:style>
  <w:style w:type="paragraph" w:customStyle="1" w:styleId="TableParagraph">
    <w:name w:val="Table Paragraph"/>
    <w:basedOn w:val="Normal"/>
    <w:uiPriority w:val="1"/>
    <w:qFormat/>
    <w:rsid w:val="002464B1"/>
    <w:pPr>
      <w:spacing w:line="231" w:lineRule="exact"/>
      <w:ind w:left="127"/>
    </w:pPr>
    <w:rPr>
      <w:sz w:val="22"/>
    </w:rPr>
  </w:style>
  <w:style w:type="character" w:styleId="Mention">
    <w:name w:val="Mention"/>
    <w:basedOn w:val="DefaultParagraphFont"/>
    <w:uiPriority w:val="99"/>
    <w:unhideWhenUsed/>
    <w:rsid w:val="004F29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652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rs.gov/tax-professionals/standard-mileage-rates" TargetMode="External"/><Relationship Id="rId18" Type="http://schemas.openxmlformats.org/officeDocument/2006/relationships/hyperlink" Target="mailto:bookings@raydolltours.co.k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reservations@ke.fcm.travel" TargetMode="External"/><Relationship Id="rId7" Type="http://schemas.openxmlformats.org/officeDocument/2006/relationships/settings" Target="settings.xml"/><Relationship Id="rId12" Type="http://schemas.openxmlformats.org/officeDocument/2006/relationships/hyperlink" Target="https://www.gsa.gov/policy-regulations/policy/travel-management-policy-overview/fly-america-act" TargetMode="External"/><Relationship Id="rId17" Type="http://schemas.openxmlformats.org/officeDocument/2006/relationships/hyperlink" Target="mailto:jill@mennotrav.co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ee@mennotrav.com" TargetMode="External"/><Relationship Id="rId20" Type="http://schemas.openxmlformats.org/officeDocument/2006/relationships/hyperlink" Target="mailto:CWS@hemingways.c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sa.gov/portal/content/104877" TargetMode="External"/><Relationship Id="rId24" Type="http://schemas.openxmlformats.org/officeDocument/2006/relationships/hyperlink" Target="mailto:super@travellink.co.tz" TargetMode="External"/><Relationship Id="rId5" Type="http://schemas.openxmlformats.org/officeDocument/2006/relationships/numbering" Target="numbering.xml"/><Relationship Id="rId15" Type="http://schemas.openxmlformats.org/officeDocument/2006/relationships/hyperlink" Target="http://www.gsa.gov/portal/content/104877" TargetMode="External"/><Relationship Id="rId23" Type="http://schemas.openxmlformats.org/officeDocument/2006/relationships/hyperlink" Target="mailto:info@travellink.co.tz"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raydoll@africaonline.co.k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sa.gov/portal/content/104877" TargetMode="External"/><Relationship Id="rId22" Type="http://schemas.openxmlformats.org/officeDocument/2006/relationships/hyperlink" Target="mailto:customerservice@ke.fcm.travel"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whisenant\OneDrive%20-%20CWS\CWS%20Policy%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4f58fc8-ed47-4587-8bf8-a614e1f7c02a">
      <UserInfo>
        <DisplayName>Linda Hartke</DisplayName>
        <AccountId>14</AccountId>
        <AccountType/>
      </UserInfo>
      <UserInfo>
        <DisplayName>Zaida Torres</DisplayName>
        <AccountId>116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B83DE09A83814AA49E99E2F9BF031A" ma:contentTypeVersion="5" ma:contentTypeDescription="Create a new document." ma:contentTypeScope="" ma:versionID="531d3002995d9cce5ecc3dcc9a94fe47">
  <xsd:schema xmlns:xsd="http://www.w3.org/2001/XMLSchema" xmlns:xs="http://www.w3.org/2001/XMLSchema" xmlns:p="http://schemas.microsoft.com/office/2006/metadata/properties" xmlns:ns2="c4f58fc8-ed47-4587-8bf8-a614e1f7c02a" xmlns:ns3="7a68f15c-18b6-4709-90e8-96809faefd50" targetNamespace="http://schemas.microsoft.com/office/2006/metadata/properties" ma:root="true" ma:fieldsID="f670292efec7a710ba6236cf5787271b" ns2:_="" ns3:_="">
    <xsd:import namespace="c4f58fc8-ed47-4587-8bf8-a614e1f7c02a"/>
    <xsd:import namespace="7a68f15c-18b6-4709-90e8-96809faefd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58fc8-ed47-4587-8bf8-a614e1f7c02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68f15c-18b6-4709-90e8-96809faefd5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F4A63-EF1D-9045-8086-EA9EFE4142B8}">
  <ds:schemaRefs>
    <ds:schemaRef ds:uri="http://schemas.openxmlformats.org/officeDocument/2006/bibliography"/>
  </ds:schemaRefs>
</ds:datastoreItem>
</file>

<file path=customXml/itemProps2.xml><?xml version="1.0" encoding="utf-8"?>
<ds:datastoreItem xmlns:ds="http://schemas.openxmlformats.org/officeDocument/2006/customXml" ds:itemID="{7A52A412-D454-4778-AF4C-D93977FD8640}">
  <ds:schemaRefs>
    <ds:schemaRef ds:uri="http://purl.org/dc/elements/1.1/"/>
    <ds:schemaRef ds:uri="7a68f15c-18b6-4709-90e8-96809faefd50"/>
    <ds:schemaRef ds:uri="http://purl.org/dc/terms/"/>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c4f58fc8-ed47-4587-8bf8-a614e1f7c02a"/>
    <ds:schemaRef ds:uri="http://www.w3.org/XML/1998/namespace"/>
  </ds:schemaRefs>
</ds:datastoreItem>
</file>

<file path=customXml/itemProps3.xml><?xml version="1.0" encoding="utf-8"?>
<ds:datastoreItem xmlns:ds="http://schemas.openxmlformats.org/officeDocument/2006/customXml" ds:itemID="{482BA6FD-4D8C-49D2-85C9-F69FA799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58fc8-ed47-4587-8bf8-a614e1f7c02a"/>
    <ds:schemaRef ds:uri="7a68f15c-18b6-4709-90e8-96809faef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D8864-583A-4D1C-835B-BF5FC899D2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CWS Policy Template 2023</Template>
  <TotalTime>192</TotalTime>
  <Pages>20</Pages>
  <Words>5777</Words>
  <Characters>32930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[Title]</vt:lpstr>
    </vt:vector>
  </TitlesOfParts>
  <Manager/>
  <Company/>
  <LinksUpToDate>false</LinksUpToDate>
  <CharactersWithSpaces>38630</CharactersWithSpaces>
  <SharedDoc>false</SharedDoc>
  <HyperlinkBase/>
  <HLinks>
    <vt:vector size="192" baseType="variant">
      <vt:variant>
        <vt:i4>5505085</vt:i4>
      </vt:variant>
      <vt:variant>
        <vt:i4>150</vt:i4>
      </vt:variant>
      <vt:variant>
        <vt:i4>0</vt:i4>
      </vt:variant>
      <vt:variant>
        <vt:i4>5</vt:i4>
      </vt:variant>
      <vt:variant>
        <vt:lpwstr>mailto:super@travellink.co.tz</vt:lpwstr>
      </vt:variant>
      <vt:variant>
        <vt:lpwstr/>
      </vt:variant>
      <vt:variant>
        <vt:i4>7340044</vt:i4>
      </vt:variant>
      <vt:variant>
        <vt:i4>147</vt:i4>
      </vt:variant>
      <vt:variant>
        <vt:i4>0</vt:i4>
      </vt:variant>
      <vt:variant>
        <vt:i4>5</vt:i4>
      </vt:variant>
      <vt:variant>
        <vt:lpwstr>mailto:info@travellink.co.tz</vt:lpwstr>
      </vt:variant>
      <vt:variant>
        <vt:lpwstr/>
      </vt:variant>
      <vt:variant>
        <vt:i4>1376378</vt:i4>
      </vt:variant>
      <vt:variant>
        <vt:i4>144</vt:i4>
      </vt:variant>
      <vt:variant>
        <vt:i4>0</vt:i4>
      </vt:variant>
      <vt:variant>
        <vt:i4>5</vt:i4>
      </vt:variant>
      <vt:variant>
        <vt:lpwstr>mailto:customerservice@ke.fcm.travel</vt:lpwstr>
      </vt:variant>
      <vt:variant>
        <vt:lpwstr/>
      </vt:variant>
      <vt:variant>
        <vt:i4>2687064</vt:i4>
      </vt:variant>
      <vt:variant>
        <vt:i4>141</vt:i4>
      </vt:variant>
      <vt:variant>
        <vt:i4>0</vt:i4>
      </vt:variant>
      <vt:variant>
        <vt:i4>5</vt:i4>
      </vt:variant>
      <vt:variant>
        <vt:lpwstr>mailto:reservations@ke.fcm.travel</vt:lpwstr>
      </vt:variant>
      <vt:variant>
        <vt:lpwstr/>
      </vt:variant>
      <vt:variant>
        <vt:i4>5636199</vt:i4>
      </vt:variant>
      <vt:variant>
        <vt:i4>138</vt:i4>
      </vt:variant>
      <vt:variant>
        <vt:i4>0</vt:i4>
      </vt:variant>
      <vt:variant>
        <vt:i4>5</vt:i4>
      </vt:variant>
      <vt:variant>
        <vt:lpwstr>mailto:CWS@hemingways.co</vt:lpwstr>
      </vt:variant>
      <vt:variant>
        <vt:lpwstr/>
      </vt:variant>
      <vt:variant>
        <vt:i4>6094882</vt:i4>
      </vt:variant>
      <vt:variant>
        <vt:i4>135</vt:i4>
      </vt:variant>
      <vt:variant>
        <vt:i4>0</vt:i4>
      </vt:variant>
      <vt:variant>
        <vt:i4>5</vt:i4>
      </vt:variant>
      <vt:variant>
        <vt:lpwstr>mailto:raydoll@africaonline.co.ke</vt:lpwstr>
      </vt:variant>
      <vt:variant>
        <vt:lpwstr/>
      </vt:variant>
      <vt:variant>
        <vt:i4>1179756</vt:i4>
      </vt:variant>
      <vt:variant>
        <vt:i4>132</vt:i4>
      </vt:variant>
      <vt:variant>
        <vt:i4>0</vt:i4>
      </vt:variant>
      <vt:variant>
        <vt:i4>5</vt:i4>
      </vt:variant>
      <vt:variant>
        <vt:lpwstr>mailto:bookings@raydolltours.co.ke</vt:lpwstr>
      </vt:variant>
      <vt:variant>
        <vt:lpwstr/>
      </vt:variant>
      <vt:variant>
        <vt:i4>8060996</vt:i4>
      </vt:variant>
      <vt:variant>
        <vt:i4>129</vt:i4>
      </vt:variant>
      <vt:variant>
        <vt:i4>0</vt:i4>
      </vt:variant>
      <vt:variant>
        <vt:i4>5</vt:i4>
      </vt:variant>
      <vt:variant>
        <vt:lpwstr>mailto:jill@mennotrav.com</vt:lpwstr>
      </vt:variant>
      <vt:variant>
        <vt:lpwstr/>
      </vt:variant>
      <vt:variant>
        <vt:i4>327728</vt:i4>
      </vt:variant>
      <vt:variant>
        <vt:i4>126</vt:i4>
      </vt:variant>
      <vt:variant>
        <vt:i4>0</vt:i4>
      </vt:variant>
      <vt:variant>
        <vt:i4>5</vt:i4>
      </vt:variant>
      <vt:variant>
        <vt:lpwstr>mailto:dee@mennotrav.com</vt:lpwstr>
      </vt:variant>
      <vt:variant>
        <vt:lpwstr/>
      </vt:variant>
      <vt:variant>
        <vt:i4>1376276</vt:i4>
      </vt:variant>
      <vt:variant>
        <vt:i4>123</vt:i4>
      </vt:variant>
      <vt:variant>
        <vt:i4>0</vt:i4>
      </vt:variant>
      <vt:variant>
        <vt:i4>5</vt:i4>
      </vt:variant>
      <vt:variant>
        <vt:lpwstr>http://www.gsa.gov/portal/content/104877</vt:lpwstr>
      </vt:variant>
      <vt:variant>
        <vt:lpwstr/>
      </vt:variant>
      <vt:variant>
        <vt:i4>1376276</vt:i4>
      </vt:variant>
      <vt:variant>
        <vt:i4>120</vt:i4>
      </vt:variant>
      <vt:variant>
        <vt:i4>0</vt:i4>
      </vt:variant>
      <vt:variant>
        <vt:i4>5</vt:i4>
      </vt:variant>
      <vt:variant>
        <vt:lpwstr>http://www.gsa.gov/portal/content/104877</vt:lpwstr>
      </vt:variant>
      <vt:variant>
        <vt:lpwstr/>
      </vt:variant>
      <vt:variant>
        <vt:i4>5505112</vt:i4>
      </vt:variant>
      <vt:variant>
        <vt:i4>117</vt:i4>
      </vt:variant>
      <vt:variant>
        <vt:i4>0</vt:i4>
      </vt:variant>
      <vt:variant>
        <vt:i4>5</vt:i4>
      </vt:variant>
      <vt:variant>
        <vt:lpwstr>https://www.irs.gov/tax-professionals/standard-mileage-rates</vt:lpwstr>
      </vt:variant>
      <vt:variant>
        <vt:lpwstr/>
      </vt:variant>
      <vt:variant>
        <vt:i4>7536688</vt:i4>
      </vt:variant>
      <vt:variant>
        <vt:i4>114</vt:i4>
      </vt:variant>
      <vt:variant>
        <vt:i4>0</vt:i4>
      </vt:variant>
      <vt:variant>
        <vt:i4>5</vt:i4>
      </vt:variant>
      <vt:variant>
        <vt:lpwstr>https://www.gsa.gov/policy-regulations/policy/travel-management-policy-overview/fly-america-act</vt:lpwstr>
      </vt:variant>
      <vt:variant>
        <vt:lpwstr/>
      </vt:variant>
      <vt:variant>
        <vt:i4>1376276</vt:i4>
      </vt:variant>
      <vt:variant>
        <vt:i4>111</vt:i4>
      </vt:variant>
      <vt:variant>
        <vt:i4>0</vt:i4>
      </vt:variant>
      <vt:variant>
        <vt:i4>5</vt:i4>
      </vt:variant>
      <vt:variant>
        <vt:lpwstr>http://www.gsa.gov/portal/content/104877</vt:lpwstr>
      </vt:variant>
      <vt:variant>
        <vt:lpwstr/>
      </vt:variant>
      <vt:variant>
        <vt:i4>1114175</vt:i4>
      </vt:variant>
      <vt:variant>
        <vt:i4>104</vt:i4>
      </vt:variant>
      <vt:variant>
        <vt:i4>0</vt:i4>
      </vt:variant>
      <vt:variant>
        <vt:i4>5</vt:i4>
      </vt:variant>
      <vt:variant>
        <vt:lpwstr/>
      </vt:variant>
      <vt:variant>
        <vt:lpwstr>_Toc148514739</vt:lpwstr>
      </vt:variant>
      <vt:variant>
        <vt:i4>1114175</vt:i4>
      </vt:variant>
      <vt:variant>
        <vt:i4>98</vt:i4>
      </vt:variant>
      <vt:variant>
        <vt:i4>0</vt:i4>
      </vt:variant>
      <vt:variant>
        <vt:i4>5</vt:i4>
      </vt:variant>
      <vt:variant>
        <vt:lpwstr/>
      </vt:variant>
      <vt:variant>
        <vt:lpwstr>_Toc148514738</vt:lpwstr>
      </vt:variant>
      <vt:variant>
        <vt:i4>1114175</vt:i4>
      </vt:variant>
      <vt:variant>
        <vt:i4>92</vt:i4>
      </vt:variant>
      <vt:variant>
        <vt:i4>0</vt:i4>
      </vt:variant>
      <vt:variant>
        <vt:i4>5</vt:i4>
      </vt:variant>
      <vt:variant>
        <vt:lpwstr/>
      </vt:variant>
      <vt:variant>
        <vt:lpwstr>_Toc148514737</vt:lpwstr>
      </vt:variant>
      <vt:variant>
        <vt:i4>1114175</vt:i4>
      </vt:variant>
      <vt:variant>
        <vt:i4>86</vt:i4>
      </vt:variant>
      <vt:variant>
        <vt:i4>0</vt:i4>
      </vt:variant>
      <vt:variant>
        <vt:i4>5</vt:i4>
      </vt:variant>
      <vt:variant>
        <vt:lpwstr/>
      </vt:variant>
      <vt:variant>
        <vt:lpwstr>_Toc148514736</vt:lpwstr>
      </vt:variant>
      <vt:variant>
        <vt:i4>1114175</vt:i4>
      </vt:variant>
      <vt:variant>
        <vt:i4>80</vt:i4>
      </vt:variant>
      <vt:variant>
        <vt:i4>0</vt:i4>
      </vt:variant>
      <vt:variant>
        <vt:i4>5</vt:i4>
      </vt:variant>
      <vt:variant>
        <vt:lpwstr/>
      </vt:variant>
      <vt:variant>
        <vt:lpwstr>_Toc148514735</vt:lpwstr>
      </vt:variant>
      <vt:variant>
        <vt:i4>1114175</vt:i4>
      </vt:variant>
      <vt:variant>
        <vt:i4>74</vt:i4>
      </vt:variant>
      <vt:variant>
        <vt:i4>0</vt:i4>
      </vt:variant>
      <vt:variant>
        <vt:i4>5</vt:i4>
      </vt:variant>
      <vt:variant>
        <vt:lpwstr/>
      </vt:variant>
      <vt:variant>
        <vt:lpwstr>_Toc148514734</vt:lpwstr>
      </vt:variant>
      <vt:variant>
        <vt:i4>1114175</vt:i4>
      </vt:variant>
      <vt:variant>
        <vt:i4>68</vt:i4>
      </vt:variant>
      <vt:variant>
        <vt:i4>0</vt:i4>
      </vt:variant>
      <vt:variant>
        <vt:i4>5</vt:i4>
      </vt:variant>
      <vt:variant>
        <vt:lpwstr/>
      </vt:variant>
      <vt:variant>
        <vt:lpwstr>_Toc148514733</vt:lpwstr>
      </vt:variant>
      <vt:variant>
        <vt:i4>1114175</vt:i4>
      </vt:variant>
      <vt:variant>
        <vt:i4>62</vt:i4>
      </vt:variant>
      <vt:variant>
        <vt:i4>0</vt:i4>
      </vt:variant>
      <vt:variant>
        <vt:i4>5</vt:i4>
      </vt:variant>
      <vt:variant>
        <vt:lpwstr/>
      </vt:variant>
      <vt:variant>
        <vt:lpwstr>_Toc148514732</vt:lpwstr>
      </vt:variant>
      <vt:variant>
        <vt:i4>1114175</vt:i4>
      </vt:variant>
      <vt:variant>
        <vt:i4>56</vt:i4>
      </vt:variant>
      <vt:variant>
        <vt:i4>0</vt:i4>
      </vt:variant>
      <vt:variant>
        <vt:i4>5</vt:i4>
      </vt:variant>
      <vt:variant>
        <vt:lpwstr/>
      </vt:variant>
      <vt:variant>
        <vt:lpwstr>_Toc148514731</vt:lpwstr>
      </vt:variant>
      <vt:variant>
        <vt:i4>1114175</vt:i4>
      </vt:variant>
      <vt:variant>
        <vt:i4>50</vt:i4>
      </vt:variant>
      <vt:variant>
        <vt:i4>0</vt:i4>
      </vt:variant>
      <vt:variant>
        <vt:i4>5</vt:i4>
      </vt:variant>
      <vt:variant>
        <vt:lpwstr/>
      </vt:variant>
      <vt:variant>
        <vt:lpwstr>_Toc148514730</vt:lpwstr>
      </vt:variant>
      <vt:variant>
        <vt:i4>1048639</vt:i4>
      </vt:variant>
      <vt:variant>
        <vt:i4>44</vt:i4>
      </vt:variant>
      <vt:variant>
        <vt:i4>0</vt:i4>
      </vt:variant>
      <vt:variant>
        <vt:i4>5</vt:i4>
      </vt:variant>
      <vt:variant>
        <vt:lpwstr/>
      </vt:variant>
      <vt:variant>
        <vt:lpwstr>_Toc148514729</vt:lpwstr>
      </vt:variant>
      <vt:variant>
        <vt:i4>1048639</vt:i4>
      </vt:variant>
      <vt:variant>
        <vt:i4>38</vt:i4>
      </vt:variant>
      <vt:variant>
        <vt:i4>0</vt:i4>
      </vt:variant>
      <vt:variant>
        <vt:i4>5</vt:i4>
      </vt:variant>
      <vt:variant>
        <vt:lpwstr/>
      </vt:variant>
      <vt:variant>
        <vt:lpwstr>_Toc148514728</vt:lpwstr>
      </vt:variant>
      <vt:variant>
        <vt:i4>1048639</vt:i4>
      </vt:variant>
      <vt:variant>
        <vt:i4>32</vt:i4>
      </vt:variant>
      <vt:variant>
        <vt:i4>0</vt:i4>
      </vt:variant>
      <vt:variant>
        <vt:i4>5</vt:i4>
      </vt:variant>
      <vt:variant>
        <vt:lpwstr/>
      </vt:variant>
      <vt:variant>
        <vt:lpwstr>_Toc148514727</vt:lpwstr>
      </vt:variant>
      <vt:variant>
        <vt:i4>1048639</vt:i4>
      </vt:variant>
      <vt:variant>
        <vt:i4>26</vt:i4>
      </vt:variant>
      <vt:variant>
        <vt:i4>0</vt:i4>
      </vt:variant>
      <vt:variant>
        <vt:i4>5</vt:i4>
      </vt:variant>
      <vt:variant>
        <vt:lpwstr/>
      </vt:variant>
      <vt:variant>
        <vt:lpwstr>_Toc148514726</vt:lpwstr>
      </vt:variant>
      <vt:variant>
        <vt:i4>1048639</vt:i4>
      </vt:variant>
      <vt:variant>
        <vt:i4>20</vt:i4>
      </vt:variant>
      <vt:variant>
        <vt:i4>0</vt:i4>
      </vt:variant>
      <vt:variant>
        <vt:i4>5</vt:i4>
      </vt:variant>
      <vt:variant>
        <vt:lpwstr/>
      </vt:variant>
      <vt:variant>
        <vt:lpwstr>_Toc148514725</vt:lpwstr>
      </vt:variant>
      <vt:variant>
        <vt:i4>1048639</vt:i4>
      </vt:variant>
      <vt:variant>
        <vt:i4>14</vt:i4>
      </vt:variant>
      <vt:variant>
        <vt:i4>0</vt:i4>
      </vt:variant>
      <vt:variant>
        <vt:i4>5</vt:i4>
      </vt:variant>
      <vt:variant>
        <vt:lpwstr/>
      </vt:variant>
      <vt:variant>
        <vt:lpwstr>_Toc148514724</vt:lpwstr>
      </vt:variant>
      <vt:variant>
        <vt:i4>1048639</vt:i4>
      </vt:variant>
      <vt:variant>
        <vt:i4>8</vt:i4>
      </vt:variant>
      <vt:variant>
        <vt:i4>0</vt:i4>
      </vt:variant>
      <vt:variant>
        <vt:i4>5</vt:i4>
      </vt:variant>
      <vt:variant>
        <vt:lpwstr/>
      </vt:variant>
      <vt:variant>
        <vt:lpwstr>_Toc148514723</vt:lpwstr>
      </vt:variant>
      <vt:variant>
        <vt:i4>1048639</vt:i4>
      </vt:variant>
      <vt:variant>
        <vt:i4>2</vt:i4>
      </vt:variant>
      <vt:variant>
        <vt:i4>0</vt:i4>
      </vt:variant>
      <vt:variant>
        <vt:i4>5</vt:i4>
      </vt:variant>
      <vt:variant>
        <vt:lpwstr/>
      </vt:variant>
      <vt:variant>
        <vt:lpwstr>_Toc148514722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Najja Beaulieu-Hains</dc:creator>
  <cp:keywords/>
  <dc:description/>
  <cp:lastModifiedBy>Linda Hartke</cp:lastModifiedBy>
  <cp:revision>27</cp:revision>
  <dcterms:created xsi:type="dcterms:W3CDTF">2023-10-17T22:50:00Z</dcterms:created>
  <dcterms:modified xsi:type="dcterms:W3CDTF">2023-10-27T11:00:00Z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0x010100B1B83DE09A83814AA49E99E2F9BF031A</vt:lpwstr>
  </property>
  <property fmtid="{D5CDD505-2E9C-101B-9397-08002B2CF9AE}" pid="3" name="Created">
    <vt:filetime>2022-10-19T10:00:00Z</vt:filetime>
  </property>
  <property fmtid="{D5CDD505-2E9C-101B-9397-08002B2CF9AE}" pid="4" name="Creator">
    <vt:lpwstr>Acrobat PDFMaker 22 for Word</vt:lpwstr>
  </property>
  <property fmtid="{D5CDD505-2E9C-101B-9397-08002B2CF9AE}" pid="5" name="LastSaved">
    <vt:filetime>2023-02-26T10:00:00Z</vt:filetime>
  </property>
  <property fmtid="{D5CDD505-2E9C-101B-9397-08002B2CF9AE}" pid="6" name="MediaServiceImageTags">
    <vt:lpwstr/>
  </property>
  <property fmtid="{D5CDD505-2E9C-101B-9397-08002B2CF9AE}" pid="7" name="Producer">
    <vt:lpwstr>Adobe PDF Library 22.3.34</vt:lpwstr>
  </property>
  <property fmtid="{D5CDD505-2E9C-101B-9397-08002B2CF9AE}" pid="8" name="SourceModified">
    <vt:lpwstr/>
  </property>
</Properties>
</file>